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479" w:rsidRPr="00AE276F" w:rsidRDefault="00BB3479" w:rsidP="00AE276F">
      <w:pPr>
        <w:spacing w:after="0"/>
        <w:jc w:val="both"/>
        <w:rPr>
          <w:rFonts w:ascii="Calibri" w:hAnsi="Calibri" w:cs="Calibri"/>
          <w:b/>
          <w:sz w:val="32"/>
          <w:szCs w:val="20"/>
          <w:lang w:val="cs-CZ"/>
        </w:rPr>
      </w:pPr>
      <w:r w:rsidRPr="00AE276F">
        <w:rPr>
          <w:rFonts w:ascii="Calibri" w:hAnsi="Calibri" w:cs="Calibri"/>
          <w:b/>
          <w:sz w:val="32"/>
          <w:szCs w:val="20"/>
          <w:lang w:val="cs-CZ"/>
        </w:rPr>
        <w:t>Svatý Václav a svatá Ludmila</w:t>
      </w:r>
    </w:p>
    <w:p w:rsidR="00C93CB1" w:rsidRPr="00AE276F" w:rsidRDefault="00BB3479" w:rsidP="00AE276F">
      <w:pPr>
        <w:spacing w:after="0"/>
        <w:jc w:val="both"/>
        <w:rPr>
          <w:rFonts w:ascii="Calibri" w:hAnsi="Calibri" w:cs="Calibri"/>
          <w:sz w:val="20"/>
          <w:szCs w:val="20"/>
          <w:lang w:val="cs-CZ"/>
        </w:rPr>
      </w:pPr>
      <w:r w:rsidRPr="00AE276F">
        <w:rPr>
          <w:rFonts w:ascii="Calibri" w:hAnsi="Calibri" w:cs="Calibri"/>
          <w:sz w:val="20"/>
          <w:szCs w:val="20"/>
          <w:lang w:val="cs-CZ"/>
        </w:rPr>
        <w:t xml:space="preserve">Ludmila byla manželkou Bořivoje, prvního </w:t>
      </w:r>
      <w:r w:rsidR="00F65C8A" w:rsidRPr="00AE276F">
        <w:rPr>
          <w:rFonts w:ascii="Calibri" w:hAnsi="Calibri" w:cs="Calibri"/>
          <w:sz w:val="20"/>
          <w:szCs w:val="20"/>
          <w:lang w:val="cs-CZ"/>
        </w:rPr>
        <w:t xml:space="preserve">Přemyslovce, knížete Bořislava. Jako malá byla Ludmila pohankou, to znamená, že </w:t>
      </w:r>
      <w:r w:rsidR="00C17368" w:rsidRPr="00AE276F">
        <w:rPr>
          <w:rFonts w:ascii="Calibri" w:hAnsi="Calibri" w:cs="Calibri"/>
          <w:sz w:val="20"/>
          <w:szCs w:val="20"/>
          <w:lang w:val="cs-CZ"/>
        </w:rPr>
        <w:t xml:space="preserve">vyznávala více slovanských bohů a bohyní. Potom ale se svojím manželem začali vyznávat jediného boha a stali se z nich křesťané. Přijali křest z rukou slovanského věrozvěst, arcibiskupa Metoděje. </w:t>
      </w:r>
      <w:r w:rsidR="00C93CB1" w:rsidRPr="00AE276F">
        <w:rPr>
          <w:rFonts w:ascii="Calibri" w:hAnsi="Calibri" w:cs="Calibri"/>
          <w:sz w:val="20"/>
          <w:szCs w:val="20"/>
          <w:lang w:val="cs-CZ"/>
        </w:rPr>
        <w:t>Ludmila b</w:t>
      </w:r>
      <w:r w:rsidR="00C17368" w:rsidRPr="00AE276F">
        <w:rPr>
          <w:rFonts w:ascii="Calibri" w:hAnsi="Calibri" w:cs="Calibri"/>
          <w:sz w:val="20"/>
          <w:szCs w:val="20"/>
          <w:lang w:val="cs-CZ"/>
        </w:rPr>
        <w:t xml:space="preserve">yla vždy mírná a spravedlivá a nechyběly jí  laskavost a štědrost k chudým. Po celý svůj život pomáhala chudým, slepým a nemocným,  ale také  vdovám a sirotků. </w:t>
      </w:r>
    </w:p>
    <w:p w:rsidR="00E15B86" w:rsidRPr="00AE276F" w:rsidRDefault="00AE276F" w:rsidP="00AE276F">
      <w:pPr>
        <w:spacing w:after="0"/>
        <w:jc w:val="both"/>
        <w:rPr>
          <w:rFonts w:ascii="Calibri" w:hAnsi="Calibri" w:cs="Calibri"/>
          <w:sz w:val="20"/>
          <w:szCs w:val="20"/>
          <w:lang w:val="cs-CZ"/>
        </w:rPr>
      </w:pPr>
      <w:r>
        <w:rPr>
          <w:rFonts w:ascii="Calibri" w:hAnsi="Calibri" w:cs="Calibri"/>
          <w:noProof/>
          <w:sz w:val="20"/>
          <w:szCs w:val="20"/>
          <w:lang w:eastAsia="it-IT"/>
        </w:rPr>
        <w:drawing>
          <wp:anchor distT="0" distB="0" distL="114300" distR="114300" simplePos="0" relativeHeight="251661312" behindDoc="0" locked="0" layoutInCell="1" allowOverlap="1">
            <wp:simplePos x="0" y="0"/>
            <wp:positionH relativeFrom="margin">
              <wp:posOffset>3918585</wp:posOffset>
            </wp:positionH>
            <wp:positionV relativeFrom="margin">
              <wp:posOffset>1843405</wp:posOffset>
            </wp:positionV>
            <wp:extent cx="2190750" cy="1838325"/>
            <wp:effectExtent l="19050" t="0" r="0" b="0"/>
            <wp:wrapSquare wrapText="bothSides"/>
            <wp:docPr id="4" name="Immagine 3" descr="201208251704_zard_sv_Ludmil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8251704_zard_sv_Ludmily6.jpg"/>
                    <pic:cNvPicPr/>
                  </pic:nvPicPr>
                  <pic:blipFill>
                    <a:blip r:embed="rId4" cstate="print"/>
                    <a:stretch>
                      <a:fillRect/>
                    </a:stretch>
                  </pic:blipFill>
                  <pic:spPr>
                    <a:xfrm>
                      <a:off x="0" y="0"/>
                      <a:ext cx="2190750" cy="1838325"/>
                    </a:xfrm>
                    <a:prstGeom prst="rect">
                      <a:avLst/>
                    </a:prstGeom>
                  </pic:spPr>
                </pic:pic>
              </a:graphicData>
            </a:graphic>
          </wp:anchor>
        </w:drawing>
      </w:r>
      <w:r w:rsidR="008F2B9C" w:rsidRPr="00AE276F">
        <w:rPr>
          <w:rFonts w:ascii="Calibri" w:hAnsi="Calibri" w:cs="Calibri"/>
          <w:sz w:val="20"/>
          <w:szCs w:val="20"/>
          <w:lang w:val="cs-CZ"/>
        </w:rPr>
        <w:t xml:space="preserve">Když usedl na trůn její syn Vratislav spolu se svou čenou Drahomírou, </w:t>
      </w:r>
      <w:r w:rsidR="00C93CB1" w:rsidRPr="00AE276F">
        <w:rPr>
          <w:rFonts w:ascii="Calibri" w:hAnsi="Calibri" w:cs="Calibri"/>
          <w:sz w:val="20"/>
          <w:szCs w:val="20"/>
          <w:lang w:val="cs-CZ"/>
        </w:rPr>
        <w:t xml:space="preserve">Ludmila </w:t>
      </w:r>
      <w:r w:rsidR="008F2B9C" w:rsidRPr="00AE276F">
        <w:rPr>
          <w:rFonts w:ascii="Calibri" w:hAnsi="Calibri" w:cs="Calibri"/>
          <w:sz w:val="20"/>
          <w:szCs w:val="20"/>
          <w:lang w:val="cs-CZ"/>
        </w:rPr>
        <w:t>se stala babičkou Václava, který se jim za velké slávy narodil. Byl hezký jako andílek, silný a zdravý jako buk a hlavně:  byl to prvorozený syn knížete Čechů a budoucí  dědic Země české. Rostl jako z vody. V tè době ještě nebývalo zvykem, aby lidé uměli číst a psát, bylo jen pár takových.</w:t>
      </w:r>
      <w:r w:rsidR="00E15B86" w:rsidRPr="00AE276F">
        <w:rPr>
          <w:rFonts w:ascii="Calibri" w:hAnsi="Calibri" w:cs="Calibri"/>
          <w:sz w:val="20"/>
          <w:szCs w:val="20"/>
          <w:lang w:val="cs-CZ"/>
        </w:rPr>
        <w:t xml:space="preserve"> Ale  na přání otce se mladý Václav vzdělával a učil se latinsky a řecky. Jeho babička Ludmila, která měla Václava moc ráda, na druhou stranu chtěla, aby se učil i číst a psát staroslovansky. I Václav měl svou babičku moc </w:t>
      </w:r>
      <w:r>
        <w:rPr>
          <w:rFonts w:ascii="Calibri" w:hAnsi="Calibri" w:cs="Calibri"/>
          <w:sz w:val="20"/>
          <w:szCs w:val="20"/>
          <w:lang w:val="cs-CZ"/>
        </w:rPr>
        <w:t xml:space="preserve">rád </w:t>
      </w:r>
      <w:r w:rsidR="00E15B86" w:rsidRPr="00AE276F">
        <w:rPr>
          <w:rFonts w:ascii="Calibri" w:hAnsi="Calibri" w:cs="Calibri"/>
          <w:sz w:val="20"/>
          <w:szCs w:val="20"/>
          <w:lang w:val="cs-CZ"/>
        </w:rPr>
        <w:t>a když viděl, jak je nejen moudrá, ale i laskavá, velice si jí vážil a toužil být jako ona.</w:t>
      </w:r>
    </w:p>
    <w:p w:rsidR="00E15B86" w:rsidRPr="00AE276F" w:rsidRDefault="00805FAB" w:rsidP="00AE276F">
      <w:pPr>
        <w:spacing w:after="0"/>
        <w:jc w:val="both"/>
        <w:rPr>
          <w:rFonts w:ascii="Calibri" w:hAnsi="Calibri" w:cs="Calibri"/>
          <w:sz w:val="20"/>
          <w:szCs w:val="20"/>
          <w:lang w:val="cs-CZ"/>
        </w:rPr>
      </w:pPr>
      <w:r>
        <w:rPr>
          <w:rFonts w:ascii="Calibri" w:hAnsi="Calibri" w:cs="Calibri"/>
          <w:noProof/>
          <w:sz w:val="20"/>
          <w:szCs w:val="20"/>
          <w:lang w:eastAsia="it-IT"/>
        </w:rPr>
        <w:drawing>
          <wp:anchor distT="0" distB="0" distL="114300" distR="114300" simplePos="0" relativeHeight="251662336" behindDoc="0" locked="0" layoutInCell="1" allowOverlap="1">
            <wp:simplePos x="0" y="0"/>
            <wp:positionH relativeFrom="margin">
              <wp:align>left</wp:align>
            </wp:positionH>
            <wp:positionV relativeFrom="margin">
              <wp:align>center</wp:align>
            </wp:positionV>
            <wp:extent cx="1419225" cy="2112645"/>
            <wp:effectExtent l="19050" t="0" r="9525" b="0"/>
            <wp:wrapSquare wrapText="bothSides"/>
            <wp:docPr id="5" name="Immagine 4" descr="Votivni_obraz_Ocko_-_Vacl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tivni_obraz_Ocko_-_Vaclav.jpg"/>
                    <pic:cNvPicPr/>
                  </pic:nvPicPr>
                  <pic:blipFill>
                    <a:blip r:embed="rId5" cstate="print"/>
                    <a:stretch>
                      <a:fillRect/>
                    </a:stretch>
                  </pic:blipFill>
                  <pic:spPr>
                    <a:xfrm>
                      <a:off x="0" y="0"/>
                      <a:ext cx="1419225" cy="2112645"/>
                    </a:xfrm>
                    <a:prstGeom prst="rect">
                      <a:avLst/>
                    </a:prstGeom>
                  </pic:spPr>
                </pic:pic>
              </a:graphicData>
            </a:graphic>
          </wp:anchor>
        </w:drawing>
      </w:r>
      <w:r w:rsidR="00E15B86" w:rsidRPr="00AE276F">
        <w:rPr>
          <w:rFonts w:ascii="Calibri" w:hAnsi="Calibri" w:cs="Calibri"/>
          <w:sz w:val="20"/>
          <w:szCs w:val="20"/>
          <w:lang w:val="cs-CZ"/>
        </w:rPr>
        <w:t>Vratislav, Václavův otec, zemřel nečekaně a velice mlád. Protože ale také Václav byl ještě příliš mladý na to, aby za něj usedl na trůn a vládl Čechám, stala se jeho opatrovnicí a dočasnou vládkyní jeho matka Drahoslava. Výchova a výuka byla ale svěřena jeho babičce Ludmile. A zde začaly problémy: kněžna Drahomíra toužila mít moc jen sama pro sebe a baičku Ludmilu nemohla ani vyvstát. Ta se proto raději odstěhovala na hrad Tetín, ale lidé, kteří jí obdivovali pro její dobrotu, na ní neuměli zapomenout. A tak se Drahomíra rozhodla, že ji nechá zabít. Na hrad tetín poslala své poskoky, kteří ji uškrtili jejím vlastním závojem. A protože zemřela mučednickou smrtí, byla později kněžna Ludmila prohlášena za svatou.</w:t>
      </w:r>
    </w:p>
    <w:p w:rsidR="00DD7E57" w:rsidRPr="00AE276F" w:rsidRDefault="00E15B86" w:rsidP="00AE276F">
      <w:pPr>
        <w:spacing w:after="0"/>
        <w:jc w:val="both"/>
        <w:rPr>
          <w:rFonts w:ascii="Calibri" w:hAnsi="Calibri" w:cs="Calibri"/>
          <w:sz w:val="20"/>
          <w:szCs w:val="20"/>
          <w:lang w:val="cs-CZ"/>
        </w:rPr>
      </w:pPr>
      <w:r w:rsidRPr="00AE276F">
        <w:rPr>
          <w:rFonts w:ascii="Calibri" w:hAnsi="Calibri" w:cs="Calibri"/>
          <w:sz w:val="20"/>
          <w:szCs w:val="20"/>
          <w:lang w:val="cs-CZ"/>
        </w:rPr>
        <w:t>Za tento hrozný čin lidé Drahomíru odsuzovali a dožadovali se, aby na trůn dosedl Václav. To se stalo, když bylo Václavovi pouhých sedmnáct let.</w:t>
      </w:r>
      <w:r w:rsidR="00DD7E57" w:rsidRPr="00AE276F">
        <w:rPr>
          <w:rFonts w:ascii="Calibri" w:hAnsi="Calibri" w:cs="Calibri"/>
          <w:sz w:val="20"/>
          <w:szCs w:val="20"/>
          <w:lang w:val="cs-CZ"/>
        </w:rPr>
        <w:t xml:space="preserve"> Mladý kníže nikdy nezapoměl na svou babičku. Jako první ji začal ctít jako první českou světici a její ostatky dal převézt  na Pražský hrad a zde důstojně pohřbít.</w:t>
      </w:r>
    </w:p>
    <w:p w:rsidR="00DC421B" w:rsidRPr="00AE276F" w:rsidRDefault="00DD7E57" w:rsidP="00AE276F">
      <w:pPr>
        <w:pStyle w:val="Nessunaspaziatura"/>
        <w:spacing w:line="276" w:lineRule="auto"/>
        <w:jc w:val="both"/>
        <w:rPr>
          <w:rFonts w:ascii="Calibri" w:hAnsi="Calibri" w:cs="Calibri"/>
          <w:sz w:val="20"/>
          <w:szCs w:val="20"/>
          <w:lang w:val="cs-CZ"/>
        </w:rPr>
      </w:pPr>
      <w:r w:rsidRPr="00AE276F">
        <w:rPr>
          <w:rFonts w:ascii="Calibri" w:hAnsi="Calibri" w:cs="Calibri"/>
          <w:sz w:val="20"/>
          <w:szCs w:val="20"/>
          <w:lang w:val="cs-CZ"/>
        </w:rPr>
        <w:t>Ač mladý, Václav vládl moudře. Kníže Václav po vzoru své obdivované babičky Ludmily pomáhal lidem, jak to jen šlo. Často na zapřenou, v přestrojení, navštěvoval chudáky, vdovy a sirotky, hladové a nemocné a dával jim, co potřebovali.</w:t>
      </w:r>
      <w:r w:rsidR="00DC421B" w:rsidRPr="00AE276F">
        <w:rPr>
          <w:rFonts w:ascii="Calibri" w:hAnsi="Calibri" w:cs="Calibri"/>
          <w:sz w:val="20"/>
          <w:szCs w:val="20"/>
          <w:lang w:val="cs-CZ"/>
        </w:rPr>
        <w:t xml:space="preserve"> Brzy se o knížeti Václavovi mezi chudými začaly vyprávět celé legendy. Má prý zázračnou moc léčit všemožné nemoci — i když dokázal uzdravovat spíše laskavým slovem, teplým oblečením nebo vydatnou stravou po dlouhém hladovění. Mnoho pánů ale nemělo Václava rádo. Vadilo jim, že se obléká prostě, ne jako panovník, že nechce z chudých lidí ždímat peníze.</w:t>
      </w:r>
      <w:r w:rsidR="00805FAB" w:rsidRPr="00805FAB">
        <w:rPr>
          <w:rFonts w:ascii="Calibri" w:hAnsi="Calibri" w:cs="Calibri"/>
          <w:noProof/>
          <w:sz w:val="20"/>
          <w:szCs w:val="20"/>
          <w:lang w:eastAsia="it-IT"/>
        </w:rPr>
        <w:t xml:space="preserve"> </w:t>
      </w:r>
    </w:p>
    <w:p w:rsidR="00DC421B" w:rsidRPr="00AE276F" w:rsidRDefault="00805FAB" w:rsidP="00AE276F">
      <w:pPr>
        <w:pStyle w:val="Nessunaspaziatura"/>
        <w:spacing w:line="276" w:lineRule="auto"/>
        <w:jc w:val="both"/>
        <w:rPr>
          <w:rFonts w:ascii="Calibri" w:hAnsi="Calibri" w:cs="Calibri"/>
          <w:sz w:val="20"/>
          <w:szCs w:val="20"/>
          <w:lang w:val="cs-CZ"/>
        </w:rPr>
      </w:pPr>
      <w:r>
        <w:rPr>
          <w:rFonts w:ascii="Calibri" w:hAnsi="Calibri" w:cs="Calibri"/>
          <w:noProof/>
          <w:sz w:val="20"/>
          <w:szCs w:val="20"/>
          <w:lang w:eastAsia="it-IT"/>
        </w:rPr>
        <w:drawing>
          <wp:anchor distT="0" distB="0" distL="114300" distR="114300" simplePos="0" relativeHeight="251663360" behindDoc="0" locked="0" layoutInCell="1" allowOverlap="1">
            <wp:simplePos x="0" y="0"/>
            <wp:positionH relativeFrom="margin">
              <wp:posOffset>3562350</wp:posOffset>
            </wp:positionH>
            <wp:positionV relativeFrom="margin">
              <wp:posOffset>6577330</wp:posOffset>
            </wp:positionV>
            <wp:extent cx="2546985" cy="1485900"/>
            <wp:effectExtent l="19050" t="0" r="5715" b="0"/>
            <wp:wrapSquare wrapText="bothSides"/>
            <wp:docPr id="7" name="Immagine 5" descr="1024px-Zabójstwo_Wacł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Zabójstwo_Wacława.jpg"/>
                    <pic:cNvPicPr/>
                  </pic:nvPicPr>
                  <pic:blipFill>
                    <a:blip r:embed="rId6" cstate="print"/>
                    <a:stretch>
                      <a:fillRect/>
                    </a:stretch>
                  </pic:blipFill>
                  <pic:spPr>
                    <a:xfrm>
                      <a:off x="0" y="0"/>
                      <a:ext cx="2546985" cy="1485900"/>
                    </a:xfrm>
                    <a:prstGeom prst="rect">
                      <a:avLst/>
                    </a:prstGeom>
                  </pic:spPr>
                </pic:pic>
              </a:graphicData>
            </a:graphic>
          </wp:anchor>
        </w:drawing>
      </w:r>
      <w:r w:rsidR="00DC421B" w:rsidRPr="00AE276F">
        <w:rPr>
          <w:rFonts w:ascii="Calibri" w:hAnsi="Calibri" w:cs="Calibri"/>
          <w:sz w:val="20"/>
          <w:szCs w:val="20"/>
          <w:lang w:val="cs-CZ"/>
        </w:rPr>
        <w:t>Nespokojení velmoži se rozhodli využít jako zbraň protiVáclavovi jeho mladšího bratra Boleslava. Namluvili mu,</w:t>
      </w:r>
      <w:r w:rsidR="00DC421B" w:rsidRPr="00AE276F">
        <w:rPr>
          <w:rFonts w:ascii="Calibri" w:hAnsi="Calibri" w:cs="Calibri"/>
          <w:sz w:val="20"/>
          <w:szCs w:val="20"/>
          <w:lang w:val="cs-CZ"/>
        </w:rPr>
        <w:t xml:space="preserve"> </w:t>
      </w:r>
      <w:r w:rsidR="00DC421B" w:rsidRPr="00AE276F">
        <w:rPr>
          <w:rFonts w:ascii="Calibri" w:hAnsi="Calibri" w:cs="Calibri"/>
          <w:sz w:val="20"/>
          <w:szCs w:val="20"/>
          <w:lang w:val="cs-CZ"/>
        </w:rPr>
        <w:t>že se ho chce Václav zbavit, a že by měl bratra odstranit</w:t>
      </w:r>
      <w:r w:rsidR="00DC421B" w:rsidRPr="00AE276F">
        <w:rPr>
          <w:rFonts w:ascii="Calibri" w:hAnsi="Calibri" w:cs="Calibri"/>
          <w:sz w:val="20"/>
          <w:szCs w:val="20"/>
          <w:lang w:val="cs-CZ"/>
        </w:rPr>
        <w:t xml:space="preserve"> </w:t>
      </w:r>
      <w:r w:rsidR="00DC421B" w:rsidRPr="00AE276F">
        <w:rPr>
          <w:rFonts w:ascii="Calibri" w:hAnsi="Calibri" w:cs="Calibri"/>
          <w:sz w:val="20"/>
          <w:szCs w:val="20"/>
          <w:lang w:val="cs-CZ"/>
        </w:rPr>
        <w:t>dřív, než to udělá on.</w:t>
      </w:r>
      <w:r w:rsidR="00DC421B" w:rsidRPr="00AE276F">
        <w:rPr>
          <w:rFonts w:ascii="Calibri" w:hAnsi="Calibri" w:cs="Calibri"/>
          <w:sz w:val="20"/>
          <w:szCs w:val="20"/>
          <w:lang w:val="cs-CZ"/>
        </w:rPr>
        <w:t xml:space="preserve"> Boleslav </w:t>
      </w:r>
      <w:r w:rsidR="00DC421B" w:rsidRPr="00AE276F">
        <w:rPr>
          <w:rFonts w:ascii="Calibri" w:hAnsi="Calibri" w:cs="Calibri"/>
          <w:sz w:val="20"/>
          <w:szCs w:val="20"/>
          <w:lang w:val="cs-CZ"/>
        </w:rPr>
        <w:t>byl proslulý svou bezcitností a krutostí, že se mu přezdívalo</w:t>
      </w:r>
      <w:r w:rsidR="00DC421B" w:rsidRPr="00AE276F">
        <w:rPr>
          <w:rFonts w:ascii="Calibri" w:hAnsi="Calibri" w:cs="Calibri"/>
          <w:sz w:val="20"/>
          <w:szCs w:val="20"/>
          <w:lang w:val="cs-CZ"/>
        </w:rPr>
        <w:t xml:space="preserve"> </w:t>
      </w:r>
      <w:r w:rsidR="00DC421B" w:rsidRPr="00AE276F">
        <w:rPr>
          <w:rFonts w:ascii="Calibri" w:hAnsi="Calibri" w:cs="Calibri"/>
          <w:sz w:val="20"/>
          <w:szCs w:val="20"/>
          <w:lang w:val="cs-CZ"/>
        </w:rPr>
        <w:t>Boleslav Ukrutný. Svou matkou, mocichtivou kněžnou</w:t>
      </w:r>
      <w:r w:rsidR="00DC421B" w:rsidRPr="00AE276F">
        <w:rPr>
          <w:rFonts w:ascii="Calibri" w:hAnsi="Calibri" w:cs="Calibri"/>
          <w:sz w:val="20"/>
          <w:szCs w:val="20"/>
          <w:lang w:val="cs-CZ"/>
        </w:rPr>
        <w:t xml:space="preserve"> </w:t>
      </w:r>
      <w:r w:rsidR="00DC421B" w:rsidRPr="00AE276F">
        <w:rPr>
          <w:rFonts w:ascii="Calibri" w:hAnsi="Calibri" w:cs="Calibri"/>
          <w:sz w:val="20"/>
          <w:szCs w:val="20"/>
          <w:lang w:val="cs-CZ"/>
        </w:rPr>
        <w:t>Drahomírou, byl od dětství veden k tomu, aby usiloval</w:t>
      </w:r>
      <w:r w:rsidR="00DC421B" w:rsidRPr="00AE276F">
        <w:rPr>
          <w:rFonts w:ascii="Calibri" w:hAnsi="Calibri" w:cs="Calibri"/>
          <w:sz w:val="20"/>
          <w:szCs w:val="20"/>
          <w:lang w:val="cs-CZ"/>
        </w:rPr>
        <w:t xml:space="preserve"> </w:t>
      </w:r>
      <w:r w:rsidR="00DC421B" w:rsidRPr="00AE276F">
        <w:rPr>
          <w:rFonts w:ascii="Calibri" w:hAnsi="Calibri" w:cs="Calibri"/>
          <w:sz w:val="20"/>
          <w:szCs w:val="20"/>
          <w:lang w:val="cs-CZ"/>
        </w:rPr>
        <w:t>o trůn. Po dlouhém zvažování se Boleslav rozhodl jednat.</w:t>
      </w:r>
      <w:r w:rsidR="00DC421B" w:rsidRPr="00AE276F">
        <w:rPr>
          <w:rFonts w:ascii="Calibri" w:hAnsi="Calibri" w:cs="Calibri"/>
          <w:sz w:val="20"/>
          <w:szCs w:val="20"/>
          <w:lang w:val="cs-CZ"/>
        </w:rPr>
        <w:t xml:space="preserve"> </w:t>
      </w:r>
    </w:p>
    <w:p w:rsidR="00AE276F" w:rsidRPr="00AE276F" w:rsidRDefault="00DC421B" w:rsidP="00AE276F">
      <w:pPr>
        <w:pStyle w:val="Nessunaspaziatura"/>
        <w:spacing w:line="276" w:lineRule="auto"/>
        <w:jc w:val="both"/>
        <w:rPr>
          <w:rFonts w:ascii="Calibri" w:hAnsi="Calibri" w:cs="Calibri"/>
          <w:sz w:val="20"/>
          <w:szCs w:val="20"/>
          <w:lang w:val="cs-CZ"/>
        </w:rPr>
      </w:pPr>
      <w:r w:rsidRPr="00AE276F">
        <w:rPr>
          <w:rFonts w:ascii="Calibri" w:hAnsi="Calibri" w:cs="Calibri"/>
          <w:sz w:val="20"/>
          <w:szCs w:val="20"/>
          <w:lang w:val="cs-CZ"/>
        </w:rPr>
        <w:t>Boleslav pozval bratra Václava na svůj hrad v</w:t>
      </w:r>
      <w:r w:rsidR="00AE276F" w:rsidRPr="00AE276F">
        <w:rPr>
          <w:rFonts w:ascii="Calibri" w:hAnsi="Calibri" w:cs="Calibri"/>
          <w:sz w:val="20"/>
          <w:szCs w:val="20"/>
          <w:lang w:val="cs-CZ"/>
        </w:rPr>
        <w:t> </w:t>
      </w:r>
      <w:r w:rsidRPr="00AE276F">
        <w:rPr>
          <w:rFonts w:ascii="Calibri" w:hAnsi="Calibri" w:cs="Calibri"/>
          <w:sz w:val="20"/>
          <w:szCs w:val="20"/>
          <w:lang w:val="cs-CZ"/>
        </w:rPr>
        <w:t>Boleslavi</w:t>
      </w:r>
      <w:r w:rsidR="00AE276F" w:rsidRPr="00AE276F">
        <w:rPr>
          <w:rFonts w:ascii="Calibri" w:hAnsi="Calibri" w:cs="Calibri"/>
          <w:sz w:val="20"/>
          <w:szCs w:val="20"/>
          <w:lang w:val="cs-CZ"/>
        </w:rPr>
        <w:t>. Když přijel, mile ho přivítal, přichystal dobré jídlo a pití. Se svými muži se ale domluvil, že ráno, až se Václav půjde modlit do kostela, ho zabijí. Tak se také stalo. Václav se bránil, ale proti přesile neměl žádnou šanci. Pobodán a proklán meči, padnul na zem mrtev.</w:t>
      </w:r>
    </w:p>
    <w:p w:rsidR="00BB3479" w:rsidRPr="00AE276F" w:rsidRDefault="00AE276F" w:rsidP="00AE276F">
      <w:pPr>
        <w:pStyle w:val="Nessunaspaziatura"/>
        <w:spacing w:line="276" w:lineRule="auto"/>
        <w:jc w:val="both"/>
        <w:rPr>
          <w:rFonts w:ascii="Calibri" w:hAnsi="Calibri" w:cs="Calibri"/>
          <w:sz w:val="20"/>
          <w:szCs w:val="20"/>
          <w:lang w:val="cs-CZ"/>
        </w:rPr>
      </w:pPr>
      <w:r w:rsidRPr="00AE276F">
        <w:rPr>
          <w:rFonts w:ascii="Calibri" w:hAnsi="Calibri" w:cs="Calibri"/>
          <w:sz w:val="20"/>
          <w:szCs w:val="20"/>
          <w:lang w:val="cs-CZ"/>
        </w:rPr>
        <w:t>Kníže Václav byl panovník tak milovaný a zbožňovaný</w:t>
      </w:r>
      <w:r w:rsidRPr="00AE276F">
        <w:rPr>
          <w:rFonts w:ascii="Calibri" w:hAnsi="Calibri" w:cs="Calibri"/>
          <w:sz w:val="20"/>
          <w:szCs w:val="20"/>
          <w:lang w:val="cs-CZ"/>
        </w:rPr>
        <w:t xml:space="preserve"> </w:t>
      </w:r>
      <w:r w:rsidRPr="00AE276F">
        <w:rPr>
          <w:rFonts w:ascii="Calibri" w:hAnsi="Calibri" w:cs="Calibri"/>
          <w:sz w:val="20"/>
          <w:szCs w:val="20"/>
          <w:lang w:val="cs-CZ"/>
        </w:rPr>
        <w:t>vládci, kteří po něm usedli na jeho trůn, i prostým lidem,</w:t>
      </w:r>
      <w:r w:rsidRPr="00AE276F">
        <w:rPr>
          <w:rFonts w:ascii="Calibri" w:hAnsi="Calibri" w:cs="Calibri"/>
          <w:sz w:val="20"/>
          <w:szCs w:val="20"/>
          <w:lang w:val="cs-CZ"/>
        </w:rPr>
        <w:t xml:space="preserve"> </w:t>
      </w:r>
      <w:r w:rsidRPr="00AE276F">
        <w:rPr>
          <w:rFonts w:ascii="Calibri" w:hAnsi="Calibri" w:cs="Calibri"/>
          <w:sz w:val="20"/>
          <w:szCs w:val="20"/>
          <w:lang w:val="cs-CZ"/>
        </w:rPr>
        <w:t>že už záhy po své násilné smrti začal být uctíván</w:t>
      </w:r>
      <w:r w:rsidRPr="00AE276F">
        <w:rPr>
          <w:rFonts w:ascii="Calibri" w:hAnsi="Calibri" w:cs="Calibri"/>
          <w:sz w:val="20"/>
          <w:szCs w:val="20"/>
          <w:lang w:val="cs-CZ"/>
        </w:rPr>
        <w:t xml:space="preserve"> </w:t>
      </w:r>
      <w:r w:rsidRPr="00AE276F">
        <w:rPr>
          <w:rFonts w:ascii="Calibri" w:hAnsi="Calibri" w:cs="Calibri"/>
          <w:sz w:val="20"/>
          <w:szCs w:val="20"/>
          <w:lang w:val="cs-CZ"/>
        </w:rPr>
        <w:t>jako národní mučedník. A svatováclavská legenda vypráví,</w:t>
      </w:r>
      <w:r w:rsidRPr="00AE276F">
        <w:rPr>
          <w:rFonts w:ascii="Calibri" w:hAnsi="Calibri" w:cs="Calibri"/>
          <w:sz w:val="20"/>
          <w:szCs w:val="20"/>
          <w:lang w:val="cs-CZ"/>
        </w:rPr>
        <w:t xml:space="preserve"> </w:t>
      </w:r>
      <w:r w:rsidRPr="00AE276F">
        <w:rPr>
          <w:rFonts w:ascii="Calibri" w:hAnsi="Calibri" w:cs="Calibri"/>
          <w:sz w:val="20"/>
          <w:szCs w:val="20"/>
          <w:lang w:val="cs-CZ"/>
        </w:rPr>
        <w:t>že kníže Václav své věrné nikdy neopustil.</w:t>
      </w:r>
      <w:r w:rsidRPr="00AE276F">
        <w:rPr>
          <w:rFonts w:ascii="Calibri" w:hAnsi="Calibri" w:cs="Calibri"/>
          <w:sz w:val="20"/>
          <w:szCs w:val="20"/>
          <w:lang w:val="cs-CZ"/>
        </w:rPr>
        <w:t xml:space="preserve"> Spolu s blanickými rytíři bdí nad blahem české země.</w:t>
      </w:r>
      <w:r w:rsidR="00BB3479" w:rsidRPr="00AE276F">
        <w:rPr>
          <w:rFonts w:ascii="Calibri" w:hAnsi="Calibri" w:cs="Calibri"/>
          <w:sz w:val="20"/>
          <w:szCs w:val="20"/>
          <w:lang w:val="cs-CZ"/>
        </w:rPr>
        <w:br w:type="page"/>
      </w:r>
    </w:p>
    <w:p w:rsidR="009A77B3" w:rsidRPr="00AE276F" w:rsidRDefault="009A77B3" w:rsidP="00AE276F">
      <w:pPr>
        <w:spacing w:after="0"/>
        <w:rPr>
          <w:rFonts w:ascii="Calibri" w:hAnsi="Calibri" w:cs="Calibri"/>
          <w:b/>
          <w:sz w:val="32"/>
          <w:szCs w:val="20"/>
          <w:lang w:val="cs-CZ"/>
        </w:rPr>
      </w:pPr>
      <w:r w:rsidRPr="00AE276F">
        <w:rPr>
          <w:rFonts w:ascii="Calibri" w:hAnsi="Calibri" w:cs="Calibri"/>
          <w:b/>
          <w:sz w:val="32"/>
          <w:szCs w:val="20"/>
          <w:lang w:val="cs-CZ"/>
        </w:rPr>
        <w:lastRenderedPageBreak/>
        <w:t>Blaničtí rytíři</w:t>
      </w:r>
    </w:p>
    <w:p w:rsidR="007F12BF" w:rsidRPr="00AE276F" w:rsidRDefault="009A77B3" w:rsidP="00AE276F">
      <w:pPr>
        <w:spacing w:after="0"/>
        <w:rPr>
          <w:rFonts w:ascii="Calibri" w:hAnsi="Calibri" w:cs="Calibri"/>
          <w:sz w:val="20"/>
          <w:szCs w:val="20"/>
          <w:lang w:val="cs-CZ"/>
        </w:rPr>
      </w:pPr>
      <w:r w:rsidRPr="00AE276F">
        <w:rPr>
          <w:rFonts w:ascii="Calibri" w:hAnsi="Calibri" w:cs="Calibri"/>
          <w:noProof/>
          <w:sz w:val="20"/>
          <w:szCs w:val="20"/>
          <w:lang w:val="cs-CZ" w:eastAsia="it-IT"/>
        </w:rPr>
        <w:drawing>
          <wp:anchor distT="0" distB="0" distL="114300" distR="114300" simplePos="0" relativeHeight="251658240" behindDoc="0" locked="0" layoutInCell="1" allowOverlap="1">
            <wp:simplePos x="0" y="0"/>
            <wp:positionH relativeFrom="margin">
              <wp:posOffset>32385</wp:posOffset>
            </wp:positionH>
            <wp:positionV relativeFrom="margin">
              <wp:posOffset>805180</wp:posOffset>
            </wp:positionV>
            <wp:extent cx="4505325" cy="3124200"/>
            <wp:effectExtent l="19050" t="0" r="9525" b="0"/>
            <wp:wrapSquare wrapText="bothSides"/>
            <wp:docPr id="1" name="Immagine 0" descr="9939AJRWRV0ND0822J9BNLPKNB794L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39AJRWRV0ND0822J9BNLPKNB794LQ0.jpg"/>
                    <pic:cNvPicPr/>
                  </pic:nvPicPr>
                  <pic:blipFill>
                    <a:blip r:embed="rId7"/>
                    <a:stretch>
                      <a:fillRect/>
                    </a:stretch>
                  </pic:blipFill>
                  <pic:spPr>
                    <a:xfrm>
                      <a:off x="0" y="0"/>
                      <a:ext cx="4505325" cy="3124200"/>
                    </a:xfrm>
                    <a:prstGeom prst="rect">
                      <a:avLst/>
                    </a:prstGeom>
                  </pic:spPr>
                </pic:pic>
              </a:graphicData>
            </a:graphic>
          </wp:anchor>
        </w:drawing>
      </w:r>
      <w:r w:rsidR="00F72032" w:rsidRPr="00AE276F">
        <w:rPr>
          <w:rFonts w:ascii="Calibri" w:hAnsi="Calibri" w:cs="Calibri"/>
          <w:sz w:val="20"/>
          <w:szCs w:val="20"/>
          <w:lang w:val="cs-CZ"/>
        </w:rPr>
        <w:t>Zvenku hora Blaník vypadá jako každá jiná. Spíš než hora je to</w:t>
      </w:r>
      <w:r w:rsidR="007F12BF" w:rsidRPr="00AE276F">
        <w:rPr>
          <w:rFonts w:ascii="Calibri" w:hAnsi="Calibri" w:cs="Calibri"/>
          <w:sz w:val="20"/>
          <w:szCs w:val="20"/>
          <w:lang w:val="cs-CZ"/>
        </w:rPr>
        <w:t xml:space="preserve"> vlastně </w:t>
      </w:r>
      <w:r w:rsidR="00F72032" w:rsidRPr="00AE276F">
        <w:rPr>
          <w:rFonts w:ascii="Calibri" w:hAnsi="Calibri" w:cs="Calibri"/>
          <w:sz w:val="20"/>
          <w:szCs w:val="20"/>
          <w:lang w:val="cs-CZ"/>
        </w:rPr>
        <w:t xml:space="preserve"> takový zalesněný</w:t>
      </w:r>
      <w:r w:rsidR="007F12BF" w:rsidRPr="00AE276F">
        <w:rPr>
          <w:rFonts w:ascii="Calibri" w:hAnsi="Calibri" w:cs="Calibri"/>
          <w:sz w:val="20"/>
          <w:szCs w:val="20"/>
          <w:lang w:val="cs-CZ"/>
        </w:rPr>
        <w:t xml:space="preserve"> skalnatý </w:t>
      </w:r>
      <w:r w:rsidR="00F72032" w:rsidRPr="00AE276F">
        <w:rPr>
          <w:rFonts w:ascii="Calibri" w:hAnsi="Calibri" w:cs="Calibri"/>
          <w:sz w:val="20"/>
          <w:szCs w:val="20"/>
          <w:lang w:val="cs-CZ"/>
        </w:rPr>
        <w:t xml:space="preserve"> kopec.  Jeho kouzlo, jeho magická </w:t>
      </w:r>
      <w:r w:rsidR="007F12BF" w:rsidRPr="00AE276F">
        <w:rPr>
          <w:rFonts w:ascii="Calibri" w:hAnsi="Calibri" w:cs="Calibri"/>
          <w:sz w:val="20"/>
          <w:szCs w:val="20"/>
          <w:lang w:val="cs-CZ"/>
        </w:rPr>
        <w:t>síla jsou schovány uvnitř hory!</w:t>
      </w:r>
    </w:p>
    <w:p w:rsidR="007F12BF" w:rsidRPr="00AE276F" w:rsidRDefault="00F72032" w:rsidP="00AE276F">
      <w:pPr>
        <w:spacing w:after="0"/>
        <w:rPr>
          <w:rFonts w:ascii="Calibri" w:hAnsi="Calibri" w:cs="Calibri"/>
          <w:sz w:val="20"/>
          <w:szCs w:val="20"/>
          <w:lang w:val="cs-CZ"/>
        </w:rPr>
      </w:pPr>
      <w:r w:rsidRPr="00AE276F">
        <w:rPr>
          <w:rFonts w:ascii="Calibri" w:hAnsi="Calibri" w:cs="Calibri"/>
          <w:sz w:val="20"/>
          <w:szCs w:val="20"/>
          <w:lang w:val="cs-CZ"/>
        </w:rPr>
        <w:t>Říká se, že v hoře Blaníku</w:t>
      </w:r>
      <w:r w:rsidR="007F12BF" w:rsidRPr="00AE276F">
        <w:rPr>
          <w:rFonts w:ascii="Calibri" w:hAnsi="Calibri" w:cs="Calibri"/>
          <w:sz w:val="20"/>
          <w:szCs w:val="20"/>
          <w:lang w:val="cs-CZ"/>
        </w:rPr>
        <w:t xml:space="preserve">, v jejích skalních sklepeních, </w:t>
      </w:r>
      <w:r w:rsidRPr="00AE276F">
        <w:rPr>
          <w:rFonts w:ascii="Calibri" w:hAnsi="Calibri" w:cs="Calibri"/>
          <w:sz w:val="20"/>
          <w:szCs w:val="20"/>
          <w:lang w:val="cs-CZ"/>
        </w:rPr>
        <w:t>spí blaničtí rytíři</w:t>
      </w:r>
      <w:r w:rsidR="007F12BF" w:rsidRPr="00AE276F">
        <w:rPr>
          <w:rFonts w:ascii="Calibri" w:hAnsi="Calibri" w:cs="Calibri"/>
          <w:sz w:val="20"/>
          <w:szCs w:val="20"/>
          <w:lang w:val="cs-CZ"/>
        </w:rPr>
        <w:t>, vojsko svatého Václava. Dřímají a čekají, až nastane den, kdy bude potřeba jejich pomoci, až budou do boje povoláni.</w:t>
      </w:r>
    </w:p>
    <w:p w:rsidR="007F12BF" w:rsidRPr="00AE276F" w:rsidRDefault="009A77B3" w:rsidP="00AE276F">
      <w:pPr>
        <w:spacing w:after="0"/>
        <w:rPr>
          <w:rFonts w:ascii="Calibri" w:hAnsi="Calibri" w:cs="Calibri"/>
          <w:sz w:val="20"/>
          <w:szCs w:val="20"/>
          <w:lang w:val="cs-CZ"/>
        </w:rPr>
      </w:pPr>
      <w:r w:rsidRPr="00AE276F">
        <w:rPr>
          <w:rFonts w:ascii="Calibri" w:hAnsi="Calibri" w:cs="Calibri"/>
          <w:noProof/>
          <w:sz w:val="20"/>
          <w:szCs w:val="20"/>
          <w:lang w:val="cs-CZ" w:eastAsia="it-IT"/>
        </w:rPr>
        <w:drawing>
          <wp:anchor distT="0" distB="0" distL="114300" distR="114300" simplePos="0" relativeHeight="251659264" behindDoc="0" locked="0" layoutInCell="1" allowOverlap="1">
            <wp:simplePos x="0" y="0"/>
            <wp:positionH relativeFrom="margin">
              <wp:posOffset>1889760</wp:posOffset>
            </wp:positionH>
            <wp:positionV relativeFrom="margin">
              <wp:posOffset>5091430</wp:posOffset>
            </wp:positionV>
            <wp:extent cx="4354830" cy="2905125"/>
            <wp:effectExtent l="19050" t="0" r="7620" b="0"/>
            <wp:wrapSquare wrapText="bothSides"/>
            <wp:docPr id="2" name="Immagine 1" descr="ryt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tiri.jpg"/>
                    <pic:cNvPicPr/>
                  </pic:nvPicPr>
                  <pic:blipFill>
                    <a:blip r:embed="rId8"/>
                    <a:stretch>
                      <a:fillRect/>
                    </a:stretch>
                  </pic:blipFill>
                  <pic:spPr>
                    <a:xfrm>
                      <a:off x="0" y="0"/>
                      <a:ext cx="4354830" cy="2905125"/>
                    </a:xfrm>
                    <a:prstGeom prst="rect">
                      <a:avLst/>
                    </a:prstGeom>
                  </pic:spPr>
                </pic:pic>
              </a:graphicData>
            </a:graphic>
          </wp:anchor>
        </w:drawing>
      </w:r>
      <w:r w:rsidR="007F12BF" w:rsidRPr="00AE276F">
        <w:rPr>
          <w:rFonts w:ascii="Calibri" w:hAnsi="Calibri" w:cs="Calibri"/>
          <w:sz w:val="20"/>
          <w:szCs w:val="20"/>
          <w:lang w:val="cs-CZ"/>
        </w:rPr>
        <w:t>Jednou za čas blaničtí rytíři vyjedou za svitu měsíce z hory na palouk, aby napojili své koně z pramene, který tam prýští. Za takové noci se do okolí blanické hory rozléhá dunění podobné rachotu bubnů a je slyšet polní hlásnici. K ránu zase rázem vše utichne a rytíři a koně opět zmizí  ve skalní bráně, jakoby nikdy nebyli. Jen na palouce zůstávají stopy koňských kopyt</w:t>
      </w:r>
      <w:r w:rsidRPr="00AE276F">
        <w:rPr>
          <w:rFonts w:ascii="Calibri" w:hAnsi="Calibri" w:cs="Calibri"/>
          <w:sz w:val="20"/>
          <w:szCs w:val="20"/>
          <w:lang w:val="cs-CZ"/>
        </w:rPr>
        <w:t xml:space="preserve"> ...</w:t>
      </w:r>
    </w:p>
    <w:p w:rsidR="007F12BF" w:rsidRPr="00AE276F" w:rsidRDefault="007F12BF" w:rsidP="00AE276F">
      <w:pPr>
        <w:spacing w:after="0"/>
        <w:rPr>
          <w:rFonts w:ascii="Calibri" w:hAnsi="Calibri" w:cs="Calibri"/>
          <w:sz w:val="20"/>
          <w:szCs w:val="20"/>
          <w:lang w:val="cs-CZ"/>
        </w:rPr>
      </w:pPr>
      <w:r w:rsidRPr="00AE276F">
        <w:rPr>
          <w:rFonts w:ascii="Calibri" w:hAnsi="Calibri" w:cs="Calibri"/>
          <w:sz w:val="20"/>
          <w:szCs w:val="20"/>
          <w:lang w:val="cs-CZ"/>
        </w:rPr>
        <w:t>Existuje velmi mnoho příběhů o spících rytířích a o lidech, kteří se v okolí hory ztratili, aby se opět o nějaký čas vrátili domů.</w:t>
      </w:r>
    </w:p>
    <w:p w:rsidR="007F12BF" w:rsidRPr="00AE276F" w:rsidRDefault="007F12BF" w:rsidP="00AE276F">
      <w:pPr>
        <w:spacing w:after="0"/>
        <w:rPr>
          <w:rFonts w:ascii="Calibri" w:hAnsi="Calibri" w:cs="Calibri"/>
          <w:sz w:val="20"/>
          <w:szCs w:val="20"/>
          <w:lang w:val="cs-CZ"/>
        </w:rPr>
      </w:pPr>
      <w:r w:rsidRPr="00AE276F">
        <w:rPr>
          <w:rFonts w:ascii="Calibri" w:hAnsi="Calibri" w:cs="Calibri"/>
          <w:sz w:val="20"/>
          <w:szCs w:val="20"/>
          <w:lang w:val="cs-CZ"/>
        </w:rPr>
        <w:t>Říká se totiž, že kdo se dovnitř do hory dostane a jeden den tam stráví, venku svým blízkým rok chybí!</w:t>
      </w:r>
    </w:p>
    <w:p w:rsidR="007F12BF" w:rsidRPr="00AE276F" w:rsidRDefault="007F12BF" w:rsidP="00AE276F">
      <w:pPr>
        <w:spacing w:after="0"/>
        <w:rPr>
          <w:rFonts w:ascii="Calibri" w:hAnsi="Calibri" w:cs="Calibri"/>
          <w:sz w:val="20"/>
          <w:szCs w:val="20"/>
          <w:lang w:val="cs-CZ"/>
        </w:rPr>
      </w:pPr>
      <w:r w:rsidRPr="00AE276F">
        <w:rPr>
          <w:rFonts w:ascii="Calibri" w:hAnsi="Calibri" w:cs="Calibri"/>
          <w:sz w:val="20"/>
          <w:szCs w:val="20"/>
          <w:lang w:val="cs-CZ"/>
        </w:rPr>
        <w:t>Jednou takhle jedna dívka sekala pod Blaníkem trávu. Pojednou stanul před ní rytíř a poprosil ji, aby s ním šla a uklidila jim v hoře. Dívka se nebála a šla. Brána do hory byla otevřena. Uvnitř hory byla místnost, stropy podpíraly  mohutné sloupy a na stěnách byly rozvěšené  zbraň. Všude bylo hluboké ticho jako v kostele, v místnosti plápolalo jen malé světélko. U stěn a žlabů stáli řadou osedlaní koně, za kamennými stoly v síni seděli rytíři, tváří na stůl sklonění,  spali.  I koně stáli nehnutě;  ani hlavou nepohodili, kopytem po půdě nehrábli ani ohonem nešvihli.</w:t>
      </w:r>
    </w:p>
    <w:p w:rsidR="007F12BF" w:rsidRPr="00AE276F" w:rsidRDefault="007F12BF" w:rsidP="00AE276F">
      <w:pPr>
        <w:spacing w:after="0"/>
        <w:rPr>
          <w:rFonts w:ascii="Calibri" w:hAnsi="Calibri" w:cs="Calibri"/>
          <w:sz w:val="20"/>
          <w:szCs w:val="20"/>
          <w:lang w:val="cs-CZ"/>
        </w:rPr>
      </w:pPr>
      <w:r w:rsidRPr="00AE276F">
        <w:rPr>
          <w:rFonts w:ascii="Calibri" w:hAnsi="Calibri" w:cs="Calibri"/>
          <w:sz w:val="20"/>
          <w:szCs w:val="20"/>
          <w:lang w:val="cs-CZ"/>
        </w:rPr>
        <w:t xml:space="preserve"> Dívka vešla dovnitř, rozhlížela se, ale nikdo se ani nehnul. A tak začala zametat. Práce jí rychle  ubývala  a za chvilku měla  všecko uklizené. Ani teď ji nikdo nezastavil, nikdo na ni nepromluvil, nikdo se nevzbudil. Jak přišla, tak vyšla, a když se dostala domů, ptali se jí, kde tak dlouho byla.</w:t>
      </w:r>
    </w:p>
    <w:p w:rsidR="007F12BF" w:rsidRPr="00AE276F" w:rsidRDefault="007F12BF" w:rsidP="00AE276F">
      <w:pPr>
        <w:spacing w:after="0"/>
        <w:rPr>
          <w:rFonts w:ascii="Calibri" w:hAnsi="Calibri" w:cs="Calibri"/>
          <w:sz w:val="20"/>
          <w:szCs w:val="20"/>
          <w:lang w:val="cs-CZ"/>
        </w:rPr>
      </w:pPr>
      <w:r w:rsidRPr="00AE276F">
        <w:rPr>
          <w:rFonts w:ascii="Calibri" w:hAnsi="Calibri" w:cs="Calibri"/>
          <w:sz w:val="20"/>
          <w:szCs w:val="20"/>
          <w:lang w:val="cs-CZ"/>
        </w:rPr>
        <w:t xml:space="preserve"> Dívka se velice divila, vždyť byla pryč jenom chviličku! Užasla, když jí řekli, že byla celý rok pryč. A vyprávěla jim, co se jí stalo.</w:t>
      </w:r>
    </w:p>
    <w:p w:rsidR="007F12BF" w:rsidRPr="00AE276F" w:rsidRDefault="00AE276F" w:rsidP="00AE276F">
      <w:pPr>
        <w:spacing w:after="0"/>
        <w:rPr>
          <w:rFonts w:ascii="Calibri" w:hAnsi="Calibri" w:cs="Calibri"/>
          <w:sz w:val="20"/>
          <w:szCs w:val="20"/>
          <w:lang w:val="cs-CZ"/>
        </w:rPr>
      </w:pPr>
      <w:r>
        <w:rPr>
          <w:rFonts w:ascii="Calibri" w:hAnsi="Calibri" w:cs="Calibri"/>
          <w:noProof/>
          <w:sz w:val="20"/>
          <w:szCs w:val="20"/>
          <w:lang w:eastAsia="it-IT"/>
        </w:rPr>
        <w:lastRenderedPageBreak/>
        <w:drawing>
          <wp:anchor distT="0" distB="0" distL="114300" distR="114300" simplePos="0" relativeHeight="251660288" behindDoc="0" locked="0" layoutInCell="1" allowOverlap="1">
            <wp:simplePos x="0" y="0"/>
            <wp:positionH relativeFrom="margin">
              <wp:posOffset>1375410</wp:posOffset>
            </wp:positionH>
            <wp:positionV relativeFrom="margin">
              <wp:posOffset>243205</wp:posOffset>
            </wp:positionV>
            <wp:extent cx="4742815" cy="3181350"/>
            <wp:effectExtent l="19050" t="0" r="635" b="0"/>
            <wp:wrapSquare wrapText="bothSides"/>
            <wp:docPr id="3" name="Immagine 2" descr="Cerny-svaty vaclav v cele blanickych ryti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ny-svaty vaclav v cele blanickych rytiru.jpg"/>
                    <pic:cNvPicPr/>
                  </pic:nvPicPr>
                  <pic:blipFill>
                    <a:blip r:embed="rId9"/>
                    <a:stretch>
                      <a:fillRect/>
                    </a:stretch>
                  </pic:blipFill>
                  <pic:spPr>
                    <a:xfrm>
                      <a:off x="0" y="0"/>
                      <a:ext cx="4742815" cy="3181350"/>
                    </a:xfrm>
                    <a:prstGeom prst="rect">
                      <a:avLst/>
                    </a:prstGeom>
                  </pic:spPr>
                </pic:pic>
              </a:graphicData>
            </a:graphic>
          </wp:anchor>
        </w:drawing>
      </w:r>
      <w:r w:rsidR="004B7F98" w:rsidRPr="00AE276F">
        <w:rPr>
          <w:rFonts w:ascii="Calibri" w:hAnsi="Calibri" w:cs="Calibri"/>
          <w:sz w:val="20"/>
          <w:szCs w:val="20"/>
          <w:lang w:val="cs-CZ"/>
        </w:rPr>
        <w:t>Jednou se něco podobného stalo také</w:t>
      </w:r>
      <w:r w:rsidR="007F12BF" w:rsidRPr="00AE276F">
        <w:rPr>
          <w:rFonts w:ascii="Calibri" w:hAnsi="Calibri" w:cs="Calibri"/>
          <w:sz w:val="20"/>
          <w:szCs w:val="20"/>
          <w:lang w:val="cs-CZ"/>
        </w:rPr>
        <w:t xml:space="preserve"> kovář</w:t>
      </w:r>
      <w:r w:rsidR="004B7F98" w:rsidRPr="00AE276F">
        <w:rPr>
          <w:rFonts w:ascii="Calibri" w:hAnsi="Calibri" w:cs="Calibri"/>
          <w:sz w:val="20"/>
          <w:szCs w:val="20"/>
          <w:lang w:val="cs-CZ"/>
        </w:rPr>
        <w:t>i</w:t>
      </w:r>
      <w:r w:rsidR="007F12BF" w:rsidRPr="00AE276F">
        <w:rPr>
          <w:rFonts w:ascii="Calibri" w:hAnsi="Calibri" w:cs="Calibri"/>
          <w:sz w:val="20"/>
          <w:szCs w:val="20"/>
          <w:lang w:val="cs-CZ"/>
        </w:rPr>
        <w:t xml:space="preserve"> z</w:t>
      </w:r>
      <w:r w:rsidR="004B7F98" w:rsidRPr="00AE276F">
        <w:rPr>
          <w:rFonts w:ascii="Calibri" w:hAnsi="Calibri" w:cs="Calibri"/>
          <w:sz w:val="20"/>
          <w:szCs w:val="20"/>
          <w:lang w:val="cs-CZ"/>
        </w:rPr>
        <w:t> </w:t>
      </w:r>
      <w:r w:rsidR="007F12BF" w:rsidRPr="00AE276F">
        <w:rPr>
          <w:rFonts w:ascii="Calibri" w:hAnsi="Calibri" w:cs="Calibri"/>
          <w:sz w:val="20"/>
          <w:szCs w:val="20"/>
          <w:lang w:val="cs-CZ"/>
        </w:rPr>
        <w:t>Louňovic</w:t>
      </w:r>
      <w:r w:rsidR="004B7F98" w:rsidRPr="00AE276F">
        <w:rPr>
          <w:rFonts w:ascii="Calibri" w:hAnsi="Calibri" w:cs="Calibri"/>
          <w:sz w:val="20"/>
          <w:szCs w:val="20"/>
          <w:lang w:val="cs-CZ"/>
        </w:rPr>
        <w:t>. Rytíř ho pozval</w:t>
      </w:r>
      <w:r w:rsidR="007F12BF" w:rsidRPr="00AE276F">
        <w:rPr>
          <w:rFonts w:ascii="Calibri" w:hAnsi="Calibri" w:cs="Calibri"/>
          <w:sz w:val="20"/>
          <w:szCs w:val="20"/>
          <w:lang w:val="cs-CZ"/>
        </w:rPr>
        <w:t xml:space="preserve"> do hory, aby mu okoval koně.</w:t>
      </w:r>
      <w:r w:rsidR="004B7F98" w:rsidRPr="00AE276F">
        <w:rPr>
          <w:rFonts w:ascii="Calibri" w:hAnsi="Calibri" w:cs="Calibri"/>
          <w:sz w:val="20"/>
          <w:szCs w:val="20"/>
          <w:lang w:val="cs-CZ"/>
        </w:rPr>
        <w:t xml:space="preserve"> Kovář šel, a když dokoval, dali mu do pytle smetí, které </w:t>
      </w:r>
      <w:r w:rsidR="007F12BF" w:rsidRPr="00AE276F">
        <w:rPr>
          <w:rFonts w:ascii="Calibri" w:hAnsi="Calibri" w:cs="Calibri"/>
          <w:sz w:val="20"/>
          <w:szCs w:val="20"/>
          <w:lang w:val="cs-CZ"/>
        </w:rPr>
        <w:t xml:space="preserve">ze zlosti před horou vysypal. Doma se pak dověděl, že ho již oplakávali, poněvadž zmizel beze stopy a celý rok nebylo po něm ani potuchy. I pověděl, co se s ním dělo, a </w:t>
      </w:r>
      <w:r w:rsidR="009A77B3" w:rsidRPr="00AE276F">
        <w:rPr>
          <w:rFonts w:ascii="Calibri" w:hAnsi="Calibri" w:cs="Calibri"/>
          <w:sz w:val="20"/>
          <w:szCs w:val="20"/>
          <w:lang w:val="cs-CZ"/>
        </w:rPr>
        <w:t>jak</w:t>
      </w:r>
      <w:r w:rsidR="007F12BF" w:rsidRPr="00AE276F">
        <w:rPr>
          <w:rFonts w:ascii="Calibri" w:hAnsi="Calibri" w:cs="Calibri"/>
          <w:sz w:val="20"/>
          <w:szCs w:val="20"/>
          <w:lang w:val="cs-CZ"/>
        </w:rPr>
        <w:t xml:space="preserve"> pak</w:t>
      </w:r>
      <w:r w:rsidR="009A77B3" w:rsidRPr="00AE276F">
        <w:rPr>
          <w:rFonts w:ascii="Calibri" w:hAnsi="Calibri" w:cs="Calibri"/>
          <w:sz w:val="20"/>
          <w:szCs w:val="20"/>
          <w:lang w:val="cs-CZ"/>
        </w:rPr>
        <w:t xml:space="preserve"> ten</w:t>
      </w:r>
      <w:r w:rsidR="007F12BF" w:rsidRPr="00AE276F">
        <w:rPr>
          <w:rFonts w:ascii="Calibri" w:hAnsi="Calibri" w:cs="Calibri"/>
          <w:sz w:val="20"/>
          <w:szCs w:val="20"/>
          <w:lang w:val="cs-CZ"/>
        </w:rPr>
        <w:t xml:space="preserve"> pytel přetřásal, vypadly z </w:t>
      </w:r>
      <w:r w:rsidR="004B7F98" w:rsidRPr="00AE276F">
        <w:rPr>
          <w:rFonts w:ascii="Calibri" w:hAnsi="Calibri" w:cs="Calibri"/>
          <w:sz w:val="20"/>
          <w:szCs w:val="20"/>
          <w:lang w:val="cs-CZ"/>
        </w:rPr>
        <w:t>něj</w:t>
      </w:r>
      <w:r w:rsidR="007F12BF" w:rsidRPr="00AE276F">
        <w:rPr>
          <w:rFonts w:ascii="Calibri" w:hAnsi="Calibri" w:cs="Calibri"/>
          <w:sz w:val="20"/>
          <w:szCs w:val="20"/>
          <w:lang w:val="cs-CZ"/>
        </w:rPr>
        <w:t xml:space="preserve"> tři dukáty. Teď teprv</w:t>
      </w:r>
      <w:r w:rsidR="004B7F98" w:rsidRPr="00AE276F">
        <w:rPr>
          <w:rFonts w:ascii="Calibri" w:hAnsi="Calibri" w:cs="Calibri"/>
          <w:sz w:val="20"/>
          <w:szCs w:val="20"/>
          <w:lang w:val="cs-CZ"/>
        </w:rPr>
        <w:t>e viděl, že udělal chybu! H</w:t>
      </w:r>
      <w:r w:rsidR="007F12BF" w:rsidRPr="00AE276F">
        <w:rPr>
          <w:rFonts w:ascii="Calibri" w:hAnsi="Calibri" w:cs="Calibri"/>
          <w:sz w:val="20"/>
          <w:szCs w:val="20"/>
          <w:lang w:val="cs-CZ"/>
        </w:rPr>
        <w:t xml:space="preserve">ned běžel zpátky k blanické </w:t>
      </w:r>
      <w:r w:rsidR="004B7F98" w:rsidRPr="00AE276F">
        <w:rPr>
          <w:rFonts w:ascii="Calibri" w:hAnsi="Calibri" w:cs="Calibri"/>
          <w:sz w:val="20"/>
          <w:szCs w:val="20"/>
          <w:lang w:val="cs-CZ"/>
        </w:rPr>
        <w:t xml:space="preserve">hoře a </w:t>
      </w:r>
      <w:r w:rsidR="007F12BF" w:rsidRPr="00AE276F">
        <w:rPr>
          <w:rFonts w:ascii="Calibri" w:hAnsi="Calibri" w:cs="Calibri"/>
          <w:sz w:val="20"/>
          <w:szCs w:val="20"/>
          <w:lang w:val="cs-CZ"/>
        </w:rPr>
        <w:t xml:space="preserve">bráně, kde smetí vysypal. Ale nadarmo. Nebylo tam </w:t>
      </w:r>
      <w:r w:rsidR="004B7F98" w:rsidRPr="00AE276F">
        <w:rPr>
          <w:rFonts w:ascii="Calibri" w:hAnsi="Calibri" w:cs="Calibri"/>
          <w:sz w:val="20"/>
          <w:szCs w:val="20"/>
          <w:lang w:val="cs-CZ"/>
        </w:rPr>
        <w:t>už ani smetí ani dukáty.</w:t>
      </w:r>
    </w:p>
    <w:p w:rsidR="004B7F98" w:rsidRPr="00AE276F" w:rsidRDefault="004B7F98" w:rsidP="00AE276F">
      <w:pPr>
        <w:spacing w:after="0"/>
        <w:rPr>
          <w:rFonts w:ascii="Calibri" w:eastAsia="Calibri" w:hAnsi="Calibri" w:cs="Calibri"/>
          <w:sz w:val="20"/>
          <w:szCs w:val="20"/>
          <w:lang w:val="cs-CZ"/>
        </w:rPr>
      </w:pPr>
      <w:r w:rsidRPr="00AE276F">
        <w:rPr>
          <w:rFonts w:ascii="Calibri" w:hAnsi="Calibri" w:cs="Calibri"/>
          <w:sz w:val="20"/>
          <w:szCs w:val="20"/>
          <w:lang w:val="cs-CZ"/>
        </w:rPr>
        <w:t>A p</w:t>
      </w:r>
      <w:r w:rsidRPr="00AE276F">
        <w:rPr>
          <w:rFonts w:ascii="Calibri" w:eastAsia="Calibri" w:hAnsi="Calibri" w:cs="Calibri"/>
          <w:sz w:val="20"/>
          <w:szCs w:val="20"/>
          <w:lang w:val="cs-CZ"/>
        </w:rPr>
        <w:t>ročpak ti rytíři ze skály čas od času vyjíždějí? Snad se cvičí v boji, aby jim svaly nezeslábly, meče nezrezavěly. Potom se vracejí do Blaníku a odpočívají, sbírají nové síly.</w:t>
      </w:r>
    </w:p>
    <w:p w:rsidR="00C52E73" w:rsidRPr="00AE276F" w:rsidRDefault="004B7F98" w:rsidP="00AE276F">
      <w:pPr>
        <w:spacing w:after="0"/>
        <w:rPr>
          <w:rFonts w:ascii="Calibri" w:eastAsia="Calibri" w:hAnsi="Calibri" w:cs="Calibri"/>
          <w:sz w:val="20"/>
          <w:szCs w:val="20"/>
          <w:lang w:val="cs-CZ"/>
        </w:rPr>
      </w:pPr>
      <w:r w:rsidRPr="00AE276F">
        <w:rPr>
          <w:rFonts w:ascii="Calibri" w:eastAsia="Calibri" w:hAnsi="Calibri" w:cs="Calibri"/>
          <w:sz w:val="20"/>
          <w:szCs w:val="20"/>
          <w:lang w:val="cs-CZ"/>
        </w:rPr>
        <w:t xml:space="preserve">Protože jednou, až bude české zemi nejhůř, až se na ni sesype tolik nepřátel, že by naši vlast jak koně na kopytech roznesli, pak se na vrcholku Blaníku zazelená uschlý dub a pramen, co tam prýští, poteče dolů jak řeka. </w:t>
      </w:r>
      <w:r w:rsidR="009A77B3" w:rsidRPr="00AE276F">
        <w:rPr>
          <w:rFonts w:ascii="Calibri" w:eastAsia="Calibri" w:hAnsi="Calibri" w:cs="Calibri"/>
          <w:sz w:val="20"/>
          <w:szCs w:val="20"/>
          <w:lang w:val="cs-CZ"/>
        </w:rPr>
        <w:t xml:space="preserve">A to bude znamení! </w:t>
      </w:r>
      <w:r w:rsidRPr="00AE276F">
        <w:rPr>
          <w:rFonts w:ascii="Calibri" w:eastAsia="Calibri" w:hAnsi="Calibri" w:cs="Calibri"/>
          <w:sz w:val="20"/>
          <w:szCs w:val="20"/>
          <w:lang w:val="cs-CZ"/>
        </w:rPr>
        <w:t xml:space="preserve">V ten moment </w:t>
      </w:r>
      <w:r w:rsidR="00C52E73" w:rsidRPr="00AE276F">
        <w:rPr>
          <w:rFonts w:ascii="Calibri" w:eastAsia="Calibri" w:hAnsi="Calibri" w:cs="Calibri"/>
          <w:sz w:val="20"/>
          <w:szCs w:val="20"/>
          <w:lang w:val="cs-CZ"/>
        </w:rPr>
        <w:t xml:space="preserve">se brána v hoře otevře a z ní </w:t>
      </w:r>
      <w:r w:rsidRPr="00AE276F">
        <w:rPr>
          <w:rFonts w:ascii="Calibri" w:eastAsia="Calibri" w:hAnsi="Calibri" w:cs="Calibri"/>
          <w:sz w:val="20"/>
          <w:szCs w:val="20"/>
          <w:lang w:val="cs-CZ"/>
        </w:rPr>
        <w:t>vyjedou blaničtí rytíři v plné zbroji</w:t>
      </w:r>
      <w:r w:rsidR="00C52E73" w:rsidRPr="00AE276F">
        <w:rPr>
          <w:rFonts w:ascii="Calibri" w:eastAsia="Calibri" w:hAnsi="Calibri" w:cs="Calibri"/>
          <w:sz w:val="20"/>
          <w:szCs w:val="20"/>
          <w:lang w:val="cs-CZ"/>
        </w:rPr>
        <w:t xml:space="preserve">. A v jejich čele sám svatý Václav, do boje je povede! Boj to bude strašný, krev proudem poteče. Ale svatováclavské vojsko všechny nepřátele </w:t>
      </w:r>
      <w:r w:rsidR="009A77B3" w:rsidRPr="00AE276F">
        <w:rPr>
          <w:rFonts w:ascii="Calibri" w:eastAsia="Calibri" w:hAnsi="Calibri" w:cs="Calibri"/>
          <w:sz w:val="20"/>
          <w:szCs w:val="20"/>
          <w:lang w:val="cs-CZ"/>
        </w:rPr>
        <w:t xml:space="preserve">české země </w:t>
      </w:r>
      <w:r w:rsidR="00C52E73" w:rsidRPr="00AE276F">
        <w:rPr>
          <w:rFonts w:ascii="Calibri" w:eastAsia="Calibri" w:hAnsi="Calibri" w:cs="Calibri"/>
          <w:sz w:val="20"/>
          <w:szCs w:val="20"/>
          <w:lang w:val="cs-CZ"/>
        </w:rPr>
        <w:t>pobije a zažene. Pak nastane na věky věkův svatý pokoj pro českou zemi, nepřátelé už se k ní ani nepřiblíží.</w:t>
      </w:r>
    </w:p>
    <w:p w:rsidR="004B7F98" w:rsidRPr="00AE276F" w:rsidRDefault="004B7F98" w:rsidP="00AE276F">
      <w:pPr>
        <w:spacing w:after="0"/>
        <w:rPr>
          <w:rFonts w:ascii="Calibri" w:eastAsia="Calibri" w:hAnsi="Calibri" w:cs="Calibri"/>
          <w:sz w:val="20"/>
          <w:szCs w:val="20"/>
          <w:lang w:val="cs-CZ"/>
        </w:rPr>
      </w:pPr>
    </w:p>
    <w:p w:rsidR="007F12BF" w:rsidRDefault="007F12BF" w:rsidP="007F12BF">
      <w:pPr>
        <w:spacing w:after="0"/>
        <w:rPr>
          <w:lang w:val="cs-CZ"/>
        </w:rPr>
      </w:pPr>
    </w:p>
    <w:p w:rsidR="007F12BF" w:rsidRPr="009A569D" w:rsidRDefault="009A569D" w:rsidP="009A569D">
      <w:pPr>
        <w:spacing w:after="0"/>
        <w:rPr>
          <w:b/>
          <w:sz w:val="18"/>
          <w:szCs w:val="18"/>
          <w:lang w:val="cs-CZ"/>
        </w:rPr>
      </w:pPr>
      <w:r w:rsidRPr="009A569D">
        <w:rPr>
          <w:b/>
          <w:sz w:val="18"/>
          <w:szCs w:val="18"/>
          <w:u w:val="single"/>
          <w:lang w:val="cs-CZ"/>
        </w:rPr>
        <w:t>Pro maminky</w:t>
      </w:r>
      <w:r w:rsidRPr="009A569D">
        <w:rPr>
          <w:b/>
          <w:sz w:val="18"/>
          <w:szCs w:val="18"/>
          <w:lang w:val="cs-CZ"/>
        </w:rPr>
        <w:t xml:space="preserve"> (pro zajímavost):</w:t>
      </w:r>
    </w:p>
    <w:p w:rsidR="003E64AE" w:rsidRPr="009A569D" w:rsidRDefault="009A569D" w:rsidP="009A569D">
      <w:pPr>
        <w:spacing w:after="0"/>
        <w:rPr>
          <w:sz w:val="18"/>
          <w:szCs w:val="18"/>
        </w:rPr>
      </w:pPr>
      <w:hyperlink r:id="rId10" w:history="1">
        <w:r w:rsidRPr="009A569D">
          <w:rPr>
            <w:rStyle w:val="Collegamentoipertestuale"/>
            <w:sz w:val="18"/>
            <w:szCs w:val="18"/>
          </w:rPr>
          <w:t>http://www.ceskatelevize.cz/ivysilani/10095687448-historicky-magazin/208452801280027</w:t>
        </w:r>
      </w:hyperlink>
    </w:p>
    <w:p w:rsidR="00AA2A77" w:rsidRPr="009A569D" w:rsidRDefault="009A569D" w:rsidP="009A569D">
      <w:pPr>
        <w:spacing w:after="0"/>
        <w:rPr>
          <w:sz w:val="18"/>
          <w:szCs w:val="18"/>
        </w:rPr>
      </w:pPr>
      <w:proofErr w:type="spellStart"/>
      <w:r w:rsidRPr="009A569D">
        <w:rPr>
          <w:sz w:val="18"/>
          <w:szCs w:val="18"/>
        </w:rPr>
        <w:t>inspirovaná</w:t>
      </w:r>
      <w:proofErr w:type="spellEnd"/>
      <w:r w:rsidRPr="009A569D">
        <w:rPr>
          <w:sz w:val="18"/>
          <w:szCs w:val="18"/>
        </w:rPr>
        <w:t xml:space="preserve"> </w:t>
      </w:r>
      <w:proofErr w:type="spellStart"/>
      <w:r w:rsidRPr="009A569D">
        <w:rPr>
          <w:sz w:val="18"/>
          <w:szCs w:val="18"/>
        </w:rPr>
        <w:t>legendou</w:t>
      </w:r>
      <w:proofErr w:type="spellEnd"/>
      <w:r w:rsidRPr="009A569D">
        <w:rPr>
          <w:sz w:val="18"/>
          <w:szCs w:val="18"/>
        </w:rPr>
        <w:t xml:space="preserve"> – </w:t>
      </w:r>
      <w:proofErr w:type="spellStart"/>
      <w:r w:rsidRPr="009A569D">
        <w:rPr>
          <w:sz w:val="18"/>
          <w:szCs w:val="18"/>
        </w:rPr>
        <w:t>jeskyně</w:t>
      </w:r>
      <w:proofErr w:type="spellEnd"/>
      <w:r w:rsidRPr="009A569D">
        <w:rPr>
          <w:sz w:val="18"/>
          <w:szCs w:val="18"/>
        </w:rPr>
        <w:t xml:space="preserve"> </w:t>
      </w:r>
      <w:proofErr w:type="spellStart"/>
      <w:r w:rsidRPr="009A569D">
        <w:rPr>
          <w:sz w:val="18"/>
          <w:szCs w:val="18"/>
        </w:rPr>
        <w:t>blanických</w:t>
      </w:r>
      <w:proofErr w:type="spellEnd"/>
      <w:r w:rsidRPr="009A569D">
        <w:rPr>
          <w:sz w:val="18"/>
          <w:szCs w:val="18"/>
        </w:rPr>
        <w:t xml:space="preserve"> </w:t>
      </w:r>
      <w:proofErr w:type="spellStart"/>
      <w:r w:rsidRPr="009A569D">
        <w:rPr>
          <w:sz w:val="18"/>
          <w:szCs w:val="18"/>
        </w:rPr>
        <w:t>rytířů</w:t>
      </w:r>
      <w:proofErr w:type="spellEnd"/>
      <w:r w:rsidRPr="009A569D">
        <w:rPr>
          <w:sz w:val="18"/>
          <w:szCs w:val="18"/>
        </w:rPr>
        <w:t xml:space="preserve"> u </w:t>
      </w:r>
      <w:proofErr w:type="spellStart"/>
      <w:r w:rsidRPr="009A569D">
        <w:rPr>
          <w:sz w:val="18"/>
          <w:szCs w:val="18"/>
        </w:rPr>
        <w:t>Kunštátu</w:t>
      </w:r>
      <w:proofErr w:type="spellEnd"/>
      <w:r w:rsidRPr="009A569D">
        <w:rPr>
          <w:sz w:val="18"/>
          <w:szCs w:val="18"/>
        </w:rPr>
        <w:t xml:space="preserve">: </w:t>
      </w:r>
      <w:hyperlink r:id="rId11" w:history="1">
        <w:r w:rsidR="00D81B97" w:rsidRPr="009A569D">
          <w:rPr>
            <w:rStyle w:val="Collegamentoipertestuale"/>
            <w:sz w:val="18"/>
            <w:szCs w:val="18"/>
          </w:rPr>
          <w:t>http://</w:t>
        </w:r>
        <w:r w:rsidR="00D81B97" w:rsidRPr="009A569D">
          <w:rPr>
            <w:rStyle w:val="Collegamentoipertestuale"/>
            <w:sz w:val="18"/>
            <w:szCs w:val="18"/>
          </w:rPr>
          <w:t>w</w:t>
        </w:r>
        <w:r w:rsidR="00D81B97" w:rsidRPr="009A569D">
          <w:rPr>
            <w:rStyle w:val="Collegamentoipertestuale"/>
            <w:sz w:val="18"/>
            <w:szCs w:val="18"/>
          </w:rPr>
          <w:t>ww.rudka.cz/jeskyne</w:t>
        </w:r>
      </w:hyperlink>
    </w:p>
    <w:p w:rsidR="004B7F98" w:rsidRPr="009A569D" w:rsidRDefault="009A569D" w:rsidP="009A569D">
      <w:pPr>
        <w:spacing w:after="0"/>
        <w:rPr>
          <w:sz w:val="18"/>
          <w:szCs w:val="18"/>
        </w:rPr>
      </w:pPr>
      <w:proofErr w:type="spellStart"/>
      <w:r w:rsidRPr="009A569D">
        <w:rPr>
          <w:sz w:val="18"/>
          <w:szCs w:val="18"/>
        </w:rPr>
        <w:t>pověsti</w:t>
      </w:r>
      <w:proofErr w:type="spellEnd"/>
      <w:r w:rsidRPr="009A569D">
        <w:rPr>
          <w:sz w:val="18"/>
          <w:szCs w:val="18"/>
        </w:rPr>
        <w:t xml:space="preserve"> </w:t>
      </w:r>
      <w:proofErr w:type="spellStart"/>
      <w:r w:rsidRPr="009A569D">
        <w:rPr>
          <w:sz w:val="18"/>
          <w:szCs w:val="18"/>
        </w:rPr>
        <w:t>trochu</w:t>
      </w:r>
      <w:proofErr w:type="spellEnd"/>
      <w:r w:rsidRPr="009A569D">
        <w:rPr>
          <w:sz w:val="18"/>
          <w:szCs w:val="18"/>
        </w:rPr>
        <w:t xml:space="preserve"> </w:t>
      </w:r>
      <w:proofErr w:type="spellStart"/>
      <w:r w:rsidRPr="009A569D">
        <w:rPr>
          <w:sz w:val="18"/>
          <w:szCs w:val="18"/>
        </w:rPr>
        <w:t>jinak</w:t>
      </w:r>
      <w:proofErr w:type="spellEnd"/>
      <w:r w:rsidRPr="009A569D">
        <w:rPr>
          <w:sz w:val="18"/>
          <w:szCs w:val="18"/>
        </w:rPr>
        <w:t xml:space="preserve">: </w:t>
      </w:r>
      <w:hyperlink r:id="rId12" w:history="1">
        <w:r w:rsidR="004B7F98" w:rsidRPr="009A569D">
          <w:rPr>
            <w:rStyle w:val="Collegamentoipertestuale"/>
            <w:sz w:val="18"/>
            <w:szCs w:val="18"/>
          </w:rPr>
          <w:t>http://w</w:t>
        </w:r>
        <w:r w:rsidR="004B7F98" w:rsidRPr="009A569D">
          <w:rPr>
            <w:rStyle w:val="Collegamentoipertestuale"/>
            <w:sz w:val="18"/>
            <w:szCs w:val="18"/>
          </w:rPr>
          <w:t>w</w:t>
        </w:r>
        <w:r w:rsidR="004B7F98" w:rsidRPr="009A569D">
          <w:rPr>
            <w:rStyle w:val="Collegamentoipertestuale"/>
            <w:sz w:val="18"/>
            <w:szCs w:val="18"/>
          </w:rPr>
          <w:t>w.lounovicepodblanikem.cz/rozhledna/blanik_v.php?str=3</w:t>
        </w:r>
      </w:hyperlink>
    </w:p>
    <w:p w:rsidR="009A569D" w:rsidRDefault="009A569D" w:rsidP="009A569D">
      <w:pPr>
        <w:spacing w:after="0" w:line="240" w:lineRule="auto"/>
        <w:rPr>
          <w:sz w:val="18"/>
          <w:szCs w:val="18"/>
        </w:rPr>
      </w:pPr>
    </w:p>
    <w:p w:rsidR="009A569D" w:rsidRPr="009A569D" w:rsidRDefault="009A569D" w:rsidP="009A569D">
      <w:pPr>
        <w:spacing w:after="0"/>
        <w:rPr>
          <w:b/>
          <w:sz w:val="18"/>
          <w:szCs w:val="18"/>
        </w:rPr>
      </w:pPr>
      <w:r w:rsidRPr="009A569D">
        <w:rPr>
          <w:b/>
          <w:sz w:val="18"/>
          <w:szCs w:val="18"/>
          <w:u w:val="single"/>
        </w:rPr>
        <w:t xml:space="preserve">Pro </w:t>
      </w:r>
      <w:proofErr w:type="spellStart"/>
      <w:r w:rsidRPr="009A569D">
        <w:rPr>
          <w:b/>
          <w:sz w:val="18"/>
          <w:szCs w:val="18"/>
          <w:u w:val="single"/>
        </w:rPr>
        <w:t>ev.prohloubení</w:t>
      </w:r>
      <w:proofErr w:type="spellEnd"/>
      <w:r w:rsidRPr="009A569D">
        <w:rPr>
          <w:b/>
          <w:sz w:val="18"/>
          <w:szCs w:val="18"/>
          <w:u w:val="single"/>
        </w:rPr>
        <w:t xml:space="preserve"> a  </w:t>
      </w:r>
      <w:proofErr w:type="spellStart"/>
      <w:r w:rsidRPr="009A569D">
        <w:rPr>
          <w:b/>
          <w:sz w:val="18"/>
          <w:szCs w:val="18"/>
          <w:u w:val="single"/>
        </w:rPr>
        <w:t>práci</w:t>
      </w:r>
      <w:proofErr w:type="spellEnd"/>
      <w:r w:rsidRPr="009A569D">
        <w:rPr>
          <w:b/>
          <w:sz w:val="18"/>
          <w:szCs w:val="18"/>
          <w:u w:val="single"/>
        </w:rPr>
        <w:t xml:space="preserve"> s </w:t>
      </w:r>
      <w:proofErr w:type="spellStart"/>
      <w:r w:rsidRPr="009A569D">
        <w:rPr>
          <w:b/>
          <w:sz w:val="18"/>
          <w:szCs w:val="18"/>
          <w:u w:val="single"/>
        </w:rPr>
        <w:t>dětmi</w:t>
      </w:r>
      <w:proofErr w:type="spellEnd"/>
      <w:r w:rsidRPr="009A569D">
        <w:rPr>
          <w:b/>
          <w:sz w:val="18"/>
          <w:szCs w:val="18"/>
        </w:rPr>
        <w:t xml:space="preserve"> (</w:t>
      </w:r>
      <w:proofErr w:type="spellStart"/>
      <w:r w:rsidRPr="009A569D">
        <w:rPr>
          <w:b/>
          <w:sz w:val="18"/>
          <w:szCs w:val="18"/>
        </w:rPr>
        <w:t>materiály</w:t>
      </w:r>
      <w:proofErr w:type="spellEnd"/>
      <w:r w:rsidRPr="009A569D">
        <w:rPr>
          <w:b/>
          <w:sz w:val="18"/>
          <w:szCs w:val="18"/>
        </w:rPr>
        <w:t xml:space="preserve"> </w:t>
      </w:r>
      <w:proofErr w:type="spellStart"/>
      <w:r w:rsidRPr="009A569D">
        <w:rPr>
          <w:b/>
          <w:sz w:val="18"/>
          <w:szCs w:val="18"/>
        </w:rPr>
        <w:t>ke</w:t>
      </w:r>
      <w:proofErr w:type="spellEnd"/>
      <w:r w:rsidRPr="009A569D">
        <w:rPr>
          <w:b/>
          <w:sz w:val="18"/>
          <w:szCs w:val="18"/>
        </w:rPr>
        <w:t xml:space="preserve"> </w:t>
      </w:r>
      <w:proofErr w:type="spellStart"/>
      <w:r w:rsidRPr="009A569D">
        <w:rPr>
          <w:b/>
          <w:sz w:val="18"/>
          <w:szCs w:val="18"/>
        </w:rPr>
        <w:t>stažení</w:t>
      </w:r>
      <w:proofErr w:type="spellEnd"/>
      <w:r w:rsidRPr="009A569D">
        <w:rPr>
          <w:b/>
          <w:sz w:val="18"/>
          <w:szCs w:val="18"/>
        </w:rPr>
        <w:t xml:space="preserve"> </w:t>
      </w:r>
      <w:proofErr w:type="spellStart"/>
      <w:r w:rsidRPr="009A569D">
        <w:rPr>
          <w:b/>
          <w:sz w:val="18"/>
          <w:szCs w:val="18"/>
        </w:rPr>
        <w:t>na</w:t>
      </w:r>
      <w:proofErr w:type="spellEnd"/>
      <w:r w:rsidRPr="009A569D">
        <w:rPr>
          <w:b/>
          <w:sz w:val="18"/>
          <w:szCs w:val="18"/>
        </w:rPr>
        <w:t xml:space="preserve"> </w:t>
      </w:r>
      <w:proofErr w:type="spellStart"/>
      <w:r w:rsidRPr="009A569D">
        <w:rPr>
          <w:b/>
          <w:sz w:val="18"/>
          <w:szCs w:val="18"/>
        </w:rPr>
        <w:t>webu</w:t>
      </w:r>
      <w:proofErr w:type="spellEnd"/>
      <w:r w:rsidRPr="009A569D">
        <w:rPr>
          <w:b/>
          <w:sz w:val="18"/>
          <w:szCs w:val="18"/>
        </w:rPr>
        <w:t xml:space="preserve"> </w:t>
      </w:r>
      <w:proofErr w:type="spellStart"/>
      <w:r w:rsidRPr="009A569D">
        <w:rPr>
          <w:b/>
          <w:sz w:val="18"/>
          <w:szCs w:val="18"/>
        </w:rPr>
        <w:t>Ámoska</w:t>
      </w:r>
      <w:proofErr w:type="spellEnd"/>
      <w:r w:rsidRPr="009A569D">
        <w:rPr>
          <w:b/>
          <w:sz w:val="18"/>
          <w:szCs w:val="18"/>
        </w:rPr>
        <w:t>):</w:t>
      </w:r>
    </w:p>
    <w:p w:rsidR="009A569D" w:rsidRPr="009A569D" w:rsidRDefault="009A569D" w:rsidP="009A569D">
      <w:pPr>
        <w:spacing w:after="0"/>
        <w:rPr>
          <w:sz w:val="18"/>
          <w:szCs w:val="18"/>
        </w:rPr>
      </w:pPr>
      <w:proofErr w:type="spellStart"/>
      <w:r w:rsidRPr="009A569D">
        <w:rPr>
          <w:sz w:val="18"/>
          <w:szCs w:val="18"/>
        </w:rPr>
        <w:t>Jaroslav</w:t>
      </w:r>
      <w:proofErr w:type="spellEnd"/>
      <w:r w:rsidRPr="009A569D">
        <w:rPr>
          <w:sz w:val="18"/>
          <w:szCs w:val="18"/>
        </w:rPr>
        <w:t xml:space="preserve"> </w:t>
      </w:r>
      <w:proofErr w:type="spellStart"/>
      <w:r w:rsidRPr="009A569D">
        <w:rPr>
          <w:sz w:val="18"/>
          <w:szCs w:val="18"/>
        </w:rPr>
        <w:t>Vrchlický</w:t>
      </w:r>
      <w:proofErr w:type="spellEnd"/>
      <w:r w:rsidRPr="009A569D">
        <w:rPr>
          <w:sz w:val="18"/>
          <w:szCs w:val="18"/>
        </w:rPr>
        <w:t xml:space="preserve">, </w:t>
      </w:r>
      <w:proofErr w:type="spellStart"/>
      <w:r w:rsidRPr="009A569D">
        <w:rPr>
          <w:sz w:val="18"/>
          <w:szCs w:val="18"/>
        </w:rPr>
        <w:t>Balada</w:t>
      </w:r>
      <w:proofErr w:type="spellEnd"/>
      <w:r w:rsidRPr="009A569D">
        <w:rPr>
          <w:sz w:val="18"/>
          <w:szCs w:val="18"/>
        </w:rPr>
        <w:t xml:space="preserve"> </w:t>
      </w:r>
      <w:proofErr w:type="spellStart"/>
      <w:r w:rsidRPr="009A569D">
        <w:rPr>
          <w:sz w:val="18"/>
          <w:szCs w:val="18"/>
        </w:rPr>
        <w:t>blanická</w:t>
      </w:r>
      <w:proofErr w:type="spellEnd"/>
    </w:p>
    <w:p w:rsidR="009A569D" w:rsidRPr="009A569D" w:rsidRDefault="009A569D" w:rsidP="009A569D">
      <w:pPr>
        <w:spacing w:after="0"/>
        <w:rPr>
          <w:sz w:val="18"/>
          <w:szCs w:val="18"/>
        </w:rPr>
      </w:pPr>
      <w:r w:rsidRPr="009A569D">
        <w:rPr>
          <w:sz w:val="18"/>
          <w:szCs w:val="18"/>
        </w:rPr>
        <w:t xml:space="preserve">Ivana </w:t>
      </w:r>
      <w:proofErr w:type="spellStart"/>
      <w:r w:rsidRPr="009A569D">
        <w:rPr>
          <w:sz w:val="18"/>
          <w:szCs w:val="18"/>
        </w:rPr>
        <w:t>Pecháčková</w:t>
      </w:r>
      <w:proofErr w:type="spellEnd"/>
      <w:r w:rsidRPr="009A569D">
        <w:rPr>
          <w:sz w:val="18"/>
          <w:szCs w:val="18"/>
        </w:rPr>
        <w:t xml:space="preserve">, Legenda o </w:t>
      </w:r>
      <w:proofErr w:type="spellStart"/>
      <w:r w:rsidRPr="009A569D">
        <w:rPr>
          <w:sz w:val="18"/>
          <w:szCs w:val="18"/>
        </w:rPr>
        <w:t>svatém</w:t>
      </w:r>
      <w:proofErr w:type="spellEnd"/>
      <w:r w:rsidRPr="009A569D">
        <w:rPr>
          <w:sz w:val="18"/>
          <w:szCs w:val="18"/>
        </w:rPr>
        <w:t xml:space="preserve"> </w:t>
      </w:r>
      <w:proofErr w:type="spellStart"/>
      <w:r w:rsidRPr="009A569D">
        <w:rPr>
          <w:sz w:val="18"/>
          <w:szCs w:val="18"/>
        </w:rPr>
        <w:t>Václavovi</w:t>
      </w:r>
      <w:proofErr w:type="spellEnd"/>
    </w:p>
    <w:p w:rsidR="004B7F98" w:rsidRPr="009A569D" w:rsidRDefault="004B7F98" w:rsidP="009A569D">
      <w:pPr>
        <w:spacing w:after="0" w:line="240" w:lineRule="auto"/>
        <w:rPr>
          <w:sz w:val="18"/>
          <w:szCs w:val="18"/>
        </w:rPr>
      </w:pPr>
    </w:p>
    <w:p w:rsidR="00AA2A77" w:rsidRPr="00AA2A77" w:rsidRDefault="00AA2A77" w:rsidP="00AA2A77">
      <w:pPr>
        <w:spacing w:after="0" w:line="240" w:lineRule="auto"/>
        <w:jc w:val="center"/>
        <w:rPr>
          <w:rFonts w:ascii="Times New Roman" w:eastAsia="Times New Roman" w:hAnsi="Times New Roman" w:cs="Times New Roman"/>
          <w:sz w:val="24"/>
          <w:szCs w:val="24"/>
          <w:lang w:eastAsia="it-IT"/>
        </w:rPr>
      </w:pPr>
    </w:p>
    <w:p w:rsidR="001C190C" w:rsidRDefault="001C190C"/>
    <w:p w:rsidR="001C190C" w:rsidRDefault="001C190C">
      <w:r>
        <w:br w:type="page"/>
      </w:r>
    </w:p>
    <w:p w:rsidR="00AA2A77" w:rsidRDefault="001C190C">
      <w:r>
        <w:rPr>
          <w:noProof/>
          <w:lang w:eastAsia="it-IT"/>
        </w:rPr>
        <w:lastRenderedPageBreak/>
        <w:drawing>
          <wp:inline distT="0" distB="0" distL="0" distR="0">
            <wp:extent cx="6120130" cy="8743315"/>
            <wp:effectExtent l="19050" t="0" r="0" b="0"/>
            <wp:docPr id="8" name="Immagine 7" descr="komiks%20vacl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iks%20vaclav.jpg"/>
                    <pic:cNvPicPr/>
                  </pic:nvPicPr>
                  <pic:blipFill>
                    <a:blip r:embed="rId13"/>
                    <a:stretch>
                      <a:fillRect/>
                    </a:stretch>
                  </pic:blipFill>
                  <pic:spPr>
                    <a:xfrm>
                      <a:off x="0" y="0"/>
                      <a:ext cx="6120130" cy="8743315"/>
                    </a:xfrm>
                    <a:prstGeom prst="rect">
                      <a:avLst/>
                    </a:prstGeom>
                  </pic:spPr>
                </pic:pic>
              </a:graphicData>
            </a:graphic>
          </wp:inline>
        </w:drawing>
      </w:r>
    </w:p>
    <w:p w:rsidR="00AA2A77" w:rsidRDefault="00AA2A77"/>
    <w:p w:rsidR="00283FE1" w:rsidRDefault="00283FE1">
      <w:r>
        <w:rPr>
          <w:noProof/>
          <w:lang w:eastAsia="it-IT"/>
        </w:rPr>
        <w:lastRenderedPageBreak/>
        <w:drawing>
          <wp:anchor distT="0" distB="0" distL="114300" distR="114300" simplePos="0" relativeHeight="251666432" behindDoc="0" locked="0" layoutInCell="1" allowOverlap="1">
            <wp:simplePos x="0" y="0"/>
            <wp:positionH relativeFrom="margin">
              <wp:posOffset>648335</wp:posOffset>
            </wp:positionH>
            <wp:positionV relativeFrom="margin">
              <wp:posOffset>-1191895</wp:posOffset>
            </wp:positionV>
            <wp:extent cx="4356735" cy="5859145"/>
            <wp:effectExtent l="762000" t="0" r="748665" b="0"/>
            <wp:wrapSquare wrapText="bothSides"/>
            <wp:docPr id="11" name="Immagine 10" descr="vaclav.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lav.bmp"/>
                    <pic:cNvPicPr/>
                  </pic:nvPicPr>
                  <pic:blipFill>
                    <a:blip r:embed="rId14"/>
                    <a:stretch>
                      <a:fillRect/>
                    </a:stretch>
                  </pic:blipFill>
                  <pic:spPr>
                    <a:xfrm rot="5400000">
                      <a:off x="0" y="0"/>
                      <a:ext cx="4356735" cy="5859145"/>
                    </a:xfrm>
                    <a:prstGeom prst="rect">
                      <a:avLst/>
                    </a:prstGeom>
                  </pic:spPr>
                </pic:pic>
              </a:graphicData>
            </a:graphic>
          </wp:anchor>
        </w:drawing>
      </w:r>
    </w:p>
    <w:p w:rsidR="00283FE1" w:rsidRDefault="00283FE1">
      <w:r>
        <w:rPr>
          <w:noProof/>
          <w:lang w:eastAsia="it-IT"/>
        </w:rPr>
        <w:drawing>
          <wp:anchor distT="0" distB="0" distL="114300" distR="114300" simplePos="0" relativeHeight="251667456" behindDoc="0" locked="0" layoutInCell="1" allowOverlap="1">
            <wp:simplePos x="0" y="0"/>
            <wp:positionH relativeFrom="margin">
              <wp:posOffset>1003935</wp:posOffset>
            </wp:positionH>
            <wp:positionV relativeFrom="margin">
              <wp:posOffset>3977006</wp:posOffset>
            </wp:positionV>
            <wp:extent cx="4182110" cy="5772150"/>
            <wp:effectExtent l="819150" t="0" r="789940" b="0"/>
            <wp:wrapSquare wrapText="bothSides"/>
            <wp:docPr id="13" name="Immagine 11" descr="ludmila-v.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dmila-v.bmp"/>
                    <pic:cNvPicPr/>
                  </pic:nvPicPr>
                  <pic:blipFill>
                    <a:blip r:embed="rId15"/>
                    <a:stretch>
                      <a:fillRect/>
                    </a:stretch>
                  </pic:blipFill>
                  <pic:spPr>
                    <a:xfrm rot="5400000">
                      <a:off x="0" y="0"/>
                      <a:ext cx="4182110" cy="5772150"/>
                    </a:xfrm>
                    <a:prstGeom prst="rect">
                      <a:avLst/>
                    </a:prstGeom>
                  </pic:spPr>
                </pic:pic>
              </a:graphicData>
            </a:graphic>
          </wp:anchor>
        </w:drawing>
      </w:r>
      <w:r>
        <w:br w:type="page"/>
      </w:r>
    </w:p>
    <w:p w:rsidR="00D81B97" w:rsidRDefault="001C190C">
      <w:r>
        <w:rPr>
          <w:noProof/>
          <w:lang w:eastAsia="it-IT"/>
        </w:rPr>
        <w:lastRenderedPageBreak/>
        <w:drawing>
          <wp:anchor distT="0" distB="0" distL="114300" distR="114300" simplePos="0" relativeHeight="251665408" behindDoc="0" locked="0" layoutInCell="1" allowOverlap="1">
            <wp:simplePos x="0" y="0"/>
            <wp:positionH relativeFrom="margin">
              <wp:posOffset>822960</wp:posOffset>
            </wp:positionH>
            <wp:positionV relativeFrom="margin">
              <wp:posOffset>3643630</wp:posOffset>
            </wp:positionV>
            <wp:extent cx="4471035" cy="6686550"/>
            <wp:effectExtent l="1123950" t="0" r="1110615" b="0"/>
            <wp:wrapSquare wrapText="bothSides"/>
            <wp:docPr id="10" name="Immagine 9" descr="ludm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dmila.jpg"/>
                    <pic:cNvPicPr/>
                  </pic:nvPicPr>
                  <pic:blipFill>
                    <a:blip r:embed="rId16" cstate="print"/>
                    <a:stretch>
                      <a:fillRect/>
                    </a:stretch>
                  </pic:blipFill>
                  <pic:spPr>
                    <a:xfrm rot="5400000">
                      <a:off x="0" y="0"/>
                      <a:ext cx="4471035" cy="6686550"/>
                    </a:xfrm>
                    <a:prstGeom prst="rect">
                      <a:avLst/>
                    </a:prstGeom>
                  </pic:spPr>
                </pic:pic>
              </a:graphicData>
            </a:graphic>
          </wp:anchor>
        </w:drawing>
      </w:r>
      <w:r>
        <w:rPr>
          <w:noProof/>
          <w:lang w:eastAsia="it-IT"/>
        </w:rPr>
        <w:drawing>
          <wp:anchor distT="0" distB="0" distL="114300" distR="114300" simplePos="0" relativeHeight="251664384" behindDoc="0" locked="0" layoutInCell="1" allowOverlap="1">
            <wp:simplePos x="0" y="0"/>
            <wp:positionH relativeFrom="margin">
              <wp:posOffset>851535</wp:posOffset>
            </wp:positionH>
            <wp:positionV relativeFrom="margin">
              <wp:posOffset>-1957070</wp:posOffset>
            </wp:positionV>
            <wp:extent cx="4500245" cy="6886575"/>
            <wp:effectExtent l="1219200" t="0" r="1195705" b="0"/>
            <wp:wrapSquare wrapText="bothSides"/>
            <wp:docPr id="9" name="Immagine 8" descr="vaclav%20omalov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lav%20omalovanka.jpg"/>
                    <pic:cNvPicPr/>
                  </pic:nvPicPr>
                  <pic:blipFill>
                    <a:blip r:embed="rId17" cstate="print"/>
                    <a:stretch>
                      <a:fillRect/>
                    </a:stretch>
                  </pic:blipFill>
                  <pic:spPr>
                    <a:xfrm rot="16200000">
                      <a:off x="0" y="0"/>
                      <a:ext cx="4500245" cy="6886575"/>
                    </a:xfrm>
                    <a:prstGeom prst="rect">
                      <a:avLst/>
                    </a:prstGeom>
                  </pic:spPr>
                </pic:pic>
              </a:graphicData>
            </a:graphic>
          </wp:anchor>
        </w:drawing>
      </w:r>
    </w:p>
    <w:sectPr w:rsidR="00D81B97" w:rsidSect="003E64AE">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D81B97"/>
    <w:rsid w:val="001C190C"/>
    <w:rsid w:val="001C5D51"/>
    <w:rsid w:val="00283FE1"/>
    <w:rsid w:val="003E64AE"/>
    <w:rsid w:val="004B7F98"/>
    <w:rsid w:val="007F12BF"/>
    <w:rsid w:val="00805FAB"/>
    <w:rsid w:val="008D1568"/>
    <w:rsid w:val="008F2B9C"/>
    <w:rsid w:val="009A569D"/>
    <w:rsid w:val="009A77B3"/>
    <w:rsid w:val="00AA2A77"/>
    <w:rsid w:val="00AE276F"/>
    <w:rsid w:val="00B23AF4"/>
    <w:rsid w:val="00B95613"/>
    <w:rsid w:val="00BB3479"/>
    <w:rsid w:val="00C17368"/>
    <w:rsid w:val="00C52E73"/>
    <w:rsid w:val="00C93CB1"/>
    <w:rsid w:val="00D81B97"/>
    <w:rsid w:val="00DC421B"/>
    <w:rsid w:val="00DD7E57"/>
    <w:rsid w:val="00E15B86"/>
    <w:rsid w:val="00F26553"/>
    <w:rsid w:val="00F65C8A"/>
    <w:rsid w:val="00F7203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E64AE"/>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D81B97"/>
    <w:rPr>
      <w:color w:val="0000FF" w:themeColor="hyperlink"/>
      <w:u w:val="single"/>
    </w:rPr>
  </w:style>
  <w:style w:type="paragraph" w:styleId="Testofumetto">
    <w:name w:val="Balloon Text"/>
    <w:basedOn w:val="Normale"/>
    <w:link w:val="TestofumettoCarattere"/>
    <w:uiPriority w:val="99"/>
    <w:semiHidden/>
    <w:unhideWhenUsed/>
    <w:rsid w:val="009A77B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A77B3"/>
    <w:rPr>
      <w:rFonts w:ascii="Tahoma" w:hAnsi="Tahoma" w:cs="Tahoma"/>
      <w:sz w:val="16"/>
      <w:szCs w:val="16"/>
    </w:rPr>
  </w:style>
  <w:style w:type="paragraph" w:styleId="Nessunaspaziatura">
    <w:name w:val="No Spacing"/>
    <w:uiPriority w:val="1"/>
    <w:qFormat/>
    <w:rsid w:val="00DD7E57"/>
    <w:pPr>
      <w:spacing w:after="0" w:line="240" w:lineRule="auto"/>
    </w:pPr>
  </w:style>
  <w:style w:type="character" w:styleId="Collegamentovisitato">
    <w:name w:val="FollowedHyperlink"/>
    <w:basedOn w:val="Carpredefinitoparagrafo"/>
    <w:uiPriority w:val="99"/>
    <w:semiHidden/>
    <w:unhideWhenUsed/>
    <w:rsid w:val="009A56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479104985">
      <w:bodyDiv w:val="1"/>
      <w:marLeft w:val="0"/>
      <w:marRight w:val="0"/>
      <w:marTop w:val="0"/>
      <w:marBottom w:val="0"/>
      <w:divBdr>
        <w:top w:val="none" w:sz="0" w:space="0" w:color="auto"/>
        <w:left w:val="none" w:sz="0" w:space="0" w:color="auto"/>
        <w:bottom w:val="none" w:sz="0" w:space="0" w:color="auto"/>
        <w:right w:val="none" w:sz="0" w:space="0" w:color="auto"/>
      </w:divBdr>
      <w:divsChild>
        <w:div w:id="1716195178">
          <w:marLeft w:val="0"/>
          <w:marRight w:val="0"/>
          <w:marTop w:val="0"/>
          <w:marBottom w:val="0"/>
          <w:divBdr>
            <w:top w:val="none" w:sz="0" w:space="0" w:color="auto"/>
            <w:left w:val="none" w:sz="0" w:space="0" w:color="auto"/>
            <w:bottom w:val="none" w:sz="0" w:space="0" w:color="auto"/>
            <w:right w:val="none" w:sz="0" w:space="0" w:color="auto"/>
          </w:divBdr>
          <w:divsChild>
            <w:div w:id="659309799">
              <w:marLeft w:val="0"/>
              <w:marRight w:val="0"/>
              <w:marTop w:val="0"/>
              <w:marBottom w:val="0"/>
              <w:divBdr>
                <w:top w:val="none" w:sz="0" w:space="0" w:color="auto"/>
                <w:left w:val="none" w:sz="0" w:space="0" w:color="auto"/>
                <w:bottom w:val="none" w:sz="0" w:space="0" w:color="auto"/>
                <w:right w:val="none" w:sz="0" w:space="0" w:color="auto"/>
              </w:divBdr>
              <w:divsChild>
                <w:div w:id="1735398035">
                  <w:marLeft w:val="0"/>
                  <w:marRight w:val="0"/>
                  <w:marTop w:val="0"/>
                  <w:marBottom w:val="0"/>
                  <w:divBdr>
                    <w:top w:val="none" w:sz="0" w:space="0" w:color="auto"/>
                    <w:left w:val="none" w:sz="0" w:space="0" w:color="auto"/>
                    <w:bottom w:val="none" w:sz="0" w:space="0" w:color="auto"/>
                    <w:right w:val="none" w:sz="0" w:space="0" w:color="auto"/>
                  </w:divBdr>
                  <w:divsChild>
                    <w:div w:id="368455856">
                      <w:marLeft w:val="0"/>
                      <w:marRight w:val="0"/>
                      <w:marTop w:val="0"/>
                      <w:marBottom w:val="0"/>
                      <w:divBdr>
                        <w:top w:val="none" w:sz="0" w:space="0" w:color="auto"/>
                        <w:left w:val="none" w:sz="0" w:space="0" w:color="auto"/>
                        <w:bottom w:val="none" w:sz="0" w:space="0" w:color="auto"/>
                        <w:right w:val="none" w:sz="0" w:space="0" w:color="auto"/>
                      </w:divBdr>
                      <w:divsChild>
                        <w:div w:id="1090391198">
                          <w:marLeft w:val="0"/>
                          <w:marRight w:val="0"/>
                          <w:marTop w:val="0"/>
                          <w:marBottom w:val="0"/>
                          <w:divBdr>
                            <w:top w:val="none" w:sz="0" w:space="0" w:color="auto"/>
                            <w:left w:val="none" w:sz="0" w:space="0" w:color="auto"/>
                            <w:bottom w:val="none" w:sz="0" w:space="0" w:color="auto"/>
                            <w:right w:val="none" w:sz="0" w:space="0" w:color="auto"/>
                          </w:divBdr>
                          <w:divsChild>
                            <w:div w:id="312489339">
                              <w:marLeft w:val="0"/>
                              <w:marRight w:val="0"/>
                              <w:marTop w:val="0"/>
                              <w:marBottom w:val="0"/>
                              <w:divBdr>
                                <w:top w:val="none" w:sz="0" w:space="0" w:color="auto"/>
                                <w:left w:val="none" w:sz="0" w:space="0" w:color="auto"/>
                                <w:bottom w:val="none" w:sz="0" w:space="0" w:color="auto"/>
                                <w:right w:val="none" w:sz="0" w:space="0" w:color="auto"/>
                              </w:divBdr>
                              <w:divsChild>
                                <w:div w:id="1092895883">
                                  <w:marLeft w:val="0"/>
                                  <w:marRight w:val="0"/>
                                  <w:marTop w:val="0"/>
                                  <w:marBottom w:val="0"/>
                                  <w:divBdr>
                                    <w:top w:val="none" w:sz="0" w:space="0" w:color="auto"/>
                                    <w:left w:val="none" w:sz="0" w:space="0" w:color="auto"/>
                                    <w:bottom w:val="none" w:sz="0" w:space="0" w:color="auto"/>
                                    <w:right w:val="none" w:sz="0" w:space="0" w:color="auto"/>
                                  </w:divBdr>
                                  <w:divsChild>
                                    <w:div w:id="813252971">
                                      <w:marLeft w:val="0"/>
                                      <w:marRight w:val="0"/>
                                      <w:marTop w:val="0"/>
                                      <w:marBottom w:val="0"/>
                                      <w:divBdr>
                                        <w:top w:val="none" w:sz="0" w:space="0" w:color="auto"/>
                                        <w:left w:val="none" w:sz="0" w:space="0" w:color="auto"/>
                                        <w:bottom w:val="none" w:sz="0" w:space="0" w:color="auto"/>
                                        <w:right w:val="none" w:sz="0" w:space="0" w:color="auto"/>
                                      </w:divBdr>
                                      <w:divsChild>
                                        <w:div w:id="5999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lounovicepodblanikem.cz/rozhledna/blanik_v.php?str=3" TargetMode="External"/><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rudka.cz/jeskyne" TargetMode="External"/><Relationship Id="rId5" Type="http://schemas.openxmlformats.org/officeDocument/2006/relationships/image" Target="media/image2.jpeg"/><Relationship Id="rId15" Type="http://schemas.openxmlformats.org/officeDocument/2006/relationships/image" Target="media/image9.png"/><Relationship Id="rId10" Type="http://schemas.openxmlformats.org/officeDocument/2006/relationships/hyperlink" Target="http://www.ceskatelevize.cz/ivysilani/10095687448-historicky-magazin/208452801280027"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1642</TotalTime>
  <Pages>6</Pages>
  <Words>1173</Words>
  <Characters>6690</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17</cp:revision>
  <dcterms:created xsi:type="dcterms:W3CDTF">2014-11-09T18:35:00Z</dcterms:created>
  <dcterms:modified xsi:type="dcterms:W3CDTF">2014-11-13T21:54:00Z</dcterms:modified>
</cp:coreProperties>
</file>